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22" w:rsidRPr="00A56A80" w:rsidRDefault="00713F22" w:rsidP="00713F22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noProof/>
          <w:lang w:val="es-DO" w:eastAsia="es-DO"/>
        </w:rPr>
        <w:drawing>
          <wp:inline distT="0" distB="0" distL="0" distR="0" wp14:anchorId="195404D9" wp14:editId="474ABE37">
            <wp:extent cx="1390650" cy="1409359"/>
            <wp:effectExtent l="0" t="0" r="0" b="635"/>
            <wp:docPr id="3" name="Imagen 28" descr="C:\Documents and Settings\jesus peña\My Documents\My Pictures\Ministerio-de-Agricultur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C:\Documents and Settings\jesus peña\My Documents\My Pictures\Ministerio-de-Agricultura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01" cy="142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F22" w:rsidRPr="00713F22" w:rsidRDefault="00713F22" w:rsidP="00713F22">
      <w:pPr>
        <w:jc w:val="center"/>
        <w:rPr>
          <w:rFonts w:asciiTheme="minorHAnsi" w:hAnsiTheme="minorHAnsi" w:cstheme="minorHAnsi"/>
          <w:b/>
          <w:sz w:val="68"/>
          <w:szCs w:val="68"/>
          <w:lang w:val="es-DO"/>
        </w:rPr>
      </w:pPr>
      <w:r w:rsidRPr="00713F22">
        <w:rPr>
          <w:rFonts w:asciiTheme="minorHAnsi" w:hAnsiTheme="minorHAnsi" w:cstheme="minorHAnsi"/>
          <w:b/>
          <w:sz w:val="68"/>
          <w:szCs w:val="68"/>
          <w:lang w:val="es-DO"/>
        </w:rPr>
        <w:t>Ministerio de Agricultura</w:t>
      </w:r>
    </w:p>
    <w:p w:rsidR="00713F22" w:rsidRPr="00937D01" w:rsidRDefault="00713F22" w:rsidP="00713F22">
      <w:pPr>
        <w:jc w:val="center"/>
        <w:rPr>
          <w:rFonts w:asciiTheme="minorHAnsi" w:hAnsiTheme="minorHAnsi" w:cstheme="minorHAnsi"/>
          <w:sz w:val="44"/>
          <w:szCs w:val="44"/>
          <w:lang w:val="es-DO"/>
        </w:rPr>
      </w:pPr>
      <w:r w:rsidRPr="00937D01">
        <w:rPr>
          <w:rFonts w:asciiTheme="minorHAnsi" w:hAnsiTheme="minorHAnsi" w:cstheme="minorHAnsi"/>
          <w:sz w:val="44"/>
          <w:szCs w:val="44"/>
          <w:lang w:val="es-DO"/>
        </w:rPr>
        <w:t>Oficina de Libre Acceso a la Información Pública (OAI)</w:t>
      </w:r>
    </w:p>
    <w:p w:rsidR="00713F22" w:rsidRPr="00937D01" w:rsidRDefault="00713F22" w:rsidP="00713F22">
      <w:pPr>
        <w:spacing w:line="276" w:lineRule="auto"/>
        <w:jc w:val="center"/>
        <w:rPr>
          <w:rFonts w:asciiTheme="minorHAnsi" w:hAnsiTheme="minorHAnsi" w:cstheme="minorHAnsi"/>
          <w:sz w:val="44"/>
          <w:szCs w:val="44"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sz w:val="44"/>
          <w:szCs w:val="44"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sz w:val="40"/>
          <w:szCs w:val="40"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lang w:val="es-DO"/>
        </w:rPr>
      </w:pPr>
    </w:p>
    <w:p w:rsidR="00713F22" w:rsidRPr="00375499" w:rsidRDefault="00713F22" w:rsidP="00713F22">
      <w:pPr>
        <w:jc w:val="center"/>
        <w:rPr>
          <w:rFonts w:asciiTheme="minorHAnsi" w:hAnsiTheme="minorHAnsi" w:cstheme="minorHAnsi"/>
          <w:sz w:val="40"/>
          <w:szCs w:val="40"/>
          <w:lang w:val="es-DO"/>
        </w:rPr>
      </w:pPr>
      <w:r w:rsidRPr="00375499">
        <w:rPr>
          <w:rFonts w:asciiTheme="minorHAnsi" w:hAnsiTheme="minorHAnsi" w:cstheme="minorHAnsi"/>
          <w:sz w:val="40"/>
          <w:szCs w:val="40"/>
          <w:lang w:val="es-DO"/>
        </w:rPr>
        <w:t xml:space="preserve">Informe de Gestión y Estadísticas </w:t>
      </w:r>
    </w:p>
    <w:p w:rsidR="00713F22" w:rsidRPr="00375499" w:rsidRDefault="007B4D07" w:rsidP="00713F22">
      <w:pPr>
        <w:jc w:val="center"/>
        <w:rPr>
          <w:rFonts w:asciiTheme="minorHAnsi" w:hAnsiTheme="minorHAnsi" w:cstheme="minorHAnsi"/>
          <w:sz w:val="40"/>
          <w:szCs w:val="40"/>
          <w:lang w:val="es-DO"/>
        </w:rPr>
      </w:pPr>
      <w:r>
        <w:rPr>
          <w:rFonts w:asciiTheme="minorHAnsi" w:hAnsiTheme="minorHAnsi" w:cstheme="minorHAnsi"/>
          <w:sz w:val="40"/>
          <w:szCs w:val="40"/>
          <w:lang w:val="es-DO"/>
        </w:rPr>
        <w:t>Julio-Septiembre</w:t>
      </w:r>
      <w:r w:rsidR="00B412EB">
        <w:rPr>
          <w:rFonts w:asciiTheme="minorHAnsi" w:hAnsiTheme="minorHAnsi" w:cstheme="minorHAnsi"/>
          <w:sz w:val="40"/>
          <w:szCs w:val="40"/>
          <w:lang w:val="es-DO"/>
        </w:rPr>
        <w:t xml:space="preserve"> 2017</w:t>
      </w:r>
    </w:p>
    <w:p w:rsidR="00713F22" w:rsidRPr="00966F61" w:rsidRDefault="00713F22" w:rsidP="00713F22">
      <w:pPr>
        <w:spacing w:line="276" w:lineRule="auto"/>
        <w:jc w:val="center"/>
        <w:rPr>
          <w:rFonts w:asciiTheme="minorHAnsi" w:hAnsiTheme="minorHAnsi" w:cstheme="minorHAnsi"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DO"/>
        </w:rPr>
      </w:pPr>
    </w:p>
    <w:p w:rsidR="00966F61" w:rsidRDefault="00966F61" w:rsidP="00713F2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DO"/>
        </w:rPr>
      </w:pPr>
    </w:p>
    <w:p w:rsidR="00966F61" w:rsidRDefault="00966F61" w:rsidP="00713F2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DO"/>
        </w:rPr>
      </w:pPr>
    </w:p>
    <w:p w:rsid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DO"/>
        </w:rPr>
      </w:pPr>
    </w:p>
    <w:p w:rsidR="00713F22" w:rsidRPr="00713F22" w:rsidRDefault="00713F22" w:rsidP="00375499">
      <w:pPr>
        <w:jc w:val="center"/>
        <w:rPr>
          <w:rFonts w:asciiTheme="minorHAnsi" w:hAnsiTheme="minorHAnsi" w:cstheme="minorHAnsi"/>
          <w:sz w:val="32"/>
          <w:szCs w:val="32"/>
          <w:lang w:val="pt-BR"/>
        </w:rPr>
      </w:pPr>
      <w:r w:rsidRPr="00713F22">
        <w:rPr>
          <w:rFonts w:asciiTheme="minorHAnsi" w:hAnsiTheme="minorHAnsi" w:cstheme="minorHAnsi"/>
          <w:sz w:val="32"/>
          <w:szCs w:val="32"/>
          <w:lang w:val="pt-BR"/>
        </w:rPr>
        <w:t>Santo Domingo, D. N.</w:t>
      </w:r>
    </w:p>
    <w:p w:rsidR="00713F22" w:rsidRPr="00966F61" w:rsidRDefault="007B4D07" w:rsidP="00375499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proofErr w:type="spellStart"/>
      <w:r>
        <w:rPr>
          <w:rFonts w:asciiTheme="minorHAnsi" w:hAnsiTheme="minorHAnsi" w:cstheme="minorHAnsi"/>
          <w:sz w:val="32"/>
          <w:szCs w:val="32"/>
          <w:lang w:val="pt-BR"/>
        </w:rPr>
        <w:t>Octubre</w:t>
      </w:r>
      <w:proofErr w:type="spellEnd"/>
      <w:r w:rsidR="00713F22" w:rsidRPr="00966F61">
        <w:rPr>
          <w:rFonts w:asciiTheme="minorHAnsi" w:hAnsiTheme="minorHAnsi" w:cstheme="minorHAnsi"/>
          <w:sz w:val="32"/>
          <w:szCs w:val="32"/>
          <w:lang w:val="pt-BR"/>
        </w:rPr>
        <w:t>, 201</w:t>
      </w:r>
      <w:r w:rsidR="00BE4B15">
        <w:rPr>
          <w:rFonts w:asciiTheme="minorHAnsi" w:hAnsiTheme="minorHAnsi" w:cstheme="minorHAnsi"/>
          <w:sz w:val="32"/>
          <w:szCs w:val="32"/>
          <w:lang w:val="pt-BR"/>
        </w:rPr>
        <w:t>7</w:t>
      </w:r>
      <w:r w:rsidR="00713F22" w:rsidRPr="00966F61">
        <w:rPr>
          <w:rFonts w:asciiTheme="minorHAnsi" w:hAnsiTheme="minorHAnsi" w:cstheme="minorHAnsi"/>
          <w:sz w:val="32"/>
          <w:szCs w:val="32"/>
          <w:lang w:val="pt-BR"/>
        </w:rPr>
        <w:br w:type="page"/>
      </w: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1F6635" w:rsidRDefault="00713F22" w:rsidP="007564F4">
      <w:pPr>
        <w:jc w:val="center"/>
        <w:rPr>
          <w:rFonts w:asciiTheme="minorHAnsi" w:hAnsiTheme="minorHAnsi" w:cstheme="minorHAnsi"/>
          <w:b/>
          <w:sz w:val="36"/>
          <w:szCs w:val="36"/>
          <w:lang w:val="es-ES"/>
        </w:rPr>
      </w:pPr>
    </w:p>
    <w:p w:rsidR="00713F22" w:rsidRPr="006F070C" w:rsidRDefault="00966F61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6F070C">
        <w:rPr>
          <w:rFonts w:asciiTheme="minorHAnsi" w:hAnsiTheme="minorHAnsi" w:cstheme="minorHAnsi"/>
          <w:b/>
          <w:sz w:val="32"/>
          <w:szCs w:val="32"/>
          <w:lang w:val="es-ES"/>
        </w:rPr>
        <w:t xml:space="preserve">Índice </w:t>
      </w: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n-US"/>
        </w:rPr>
        <w:id w:val="-1155596016"/>
        <w:docPartObj>
          <w:docPartGallery w:val="Table of Contents"/>
          <w:docPartUnique/>
        </w:docPartObj>
      </w:sdtPr>
      <w:sdtEndPr>
        <w:rPr>
          <w:rFonts w:asciiTheme="minorHAnsi" w:eastAsia="MS Mincho" w:hAnsiTheme="minorHAnsi" w:cstheme="minorHAnsi"/>
          <w:b/>
          <w:bCs/>
        </w:rPr>
      </w:sdtEndPr>
      <w:sdtContent>
        <w:p w:rsidR="00154FC7" w:rsidRPr="00154FC7" w:rsidRDefault="00154FC7">
          <w:pPr>
            <w:pStyle w:val="TtulodeTDC"/>
            <w:rPr>
              <w:rFonts w:asciiTheme="minorHAnsi" w:hAnsiTheme="minorHAnsi" w:cstheme="minorHAnsi"/>
              <w:sz w:val="28"/>
              <w:szCs w:val="28"/>
            </w:rPr>
          </w:pPr>
        </w:p>
        <w:p w:rsidR="009B4055" w:rsidRPr="009B4055" w:rsidRDefault="00154FC7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lang w:val="es-DO" w:eastAsia="es-DO"/>
            </w:rPr>
          </w:pPr>
          <w:r w:rsidRPr="009B4055">
            <w:rPr>
              <w:rFonts w:asciiTheme="minorHAnsi" w:hAnsiTheme="minorHAnsi" w:cstheme="minorHAnsi"/>
            </w:rPr>
            <w:fldChar w:fldCharType="begin"/>
          </w:r>
          <w:r w:rsidRPr="009B4055">
            <w:rPr>
              <w:rFonts w:asciiTheme="minorHAnsi" w:hAnsiTheme="minorHAnsi" w:cstheme="minorHAnsi"/>
            </w:rPr>
            <w:instrText xml:space="preserve"> TOC \o "1-3" \h \z \u </w:instrText>
          </w:r>
          <w:r w:rsidRPr="009B4055">
            <w:rPr>
              <w:rFonts w:asciiTheme="minorHAnsi" w:hAnsiTheme="minorHAnsi" w:cstheme="minorHAnsi"/>
            </w:rPr>
            <w:fldChar w:fldCharType="separate"/>
          </w:r>
          <w:hyperlink w:anchor="_Toc495571636" w:history="1">
            <w:r w:rsidR="009B4055" w:rsidRPr="009B4055">
              <w:rPr>
                <w:rStyle w:val="Hipervnculo"/>
                <w:rFonts w:asciiTheme="minorHAnsi" w:hAnsiTheme="minorHAnsi" w:cstheme="minorHAnsi"/>
                <w:noProof/>
                <w:lang w:val="es-DO"/>
              </w:rPr>
              <w:t>Introducción</w:t>
            </w:r>
            <w:r w:rsidR="009B4055" w:rsidRPr="009B405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9B4055" w:rsidRPr="009B405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9B4055" w:rsidRPr="009B4055">
              <w:rPr>
                <w:rFonts w:asciiTheme="minorHAnsi" w:hAnsiTheme="minorHAnsi" w:cstheme="minorHAnsi"/>
                <w:noProof/>
                <w:webHidden/>
              </w:rPr>
              <w:instrText xml:space="preserve"> PAGEREF _Toc495571636 \h </w:instrText>
            </w:r>
            <w:r w:rsidR="009B4055" w:rsidRPr="009B4055">
              <w:rPr>
                <w:rFonts w:asciiTheme="minorHAnsi" w:hAnsiTheme="minorHAnsi" w:cstheme="minorHAnsi"/>
                <w:noProof/>
                <w:webHidden/>
              </w:rPr>
            </w:r>
            <w:r w:rsidR="009B4055" w:rsidRPr="009B405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B4055" w:rsidRPr="009B4055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9B4055" w:rsidRPr="009B405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9B4055" w:rsidRPr="009B4055" w:rsidRDefault="009B4055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lang w:val="es-DO" w:eastAsia="es-DO"/>
            </w:rPr>
          </w:pPr>
          <w:hyperlink w:anchor="_Toc495571637" w:history="1">
            <w:r w:rsidRPr="009B4055">
              <w:rPr>
                <w:rStyle w:val="Hipervnculo"/>
                <w:rFonts w:asciiTheme="minorHAnsi" w:hAnsiTheme="minorHAnsi" w:cstheme="minorHAnsi"/>
                <w:noProof/>
                <w:lang w:val="es-ES"/>
              </w:rPr>
              <w:t>Solicitudes de información de ciudadanos</w:t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instrText xml:space="preserve"> PAGEREF _Toc495571637 \h </w:instrText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9B4055" w:rsidRPr="009B4055" w:rsidRDefault="009B4055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lang w:val="es-DO" w:eastAsia="es-DO"/>
            </w:rPr>
          </w:pPr>
          <w:hyperlink w:anchor="_Toc495571638" w:history="1">
            <w:r w:rsidRPr="009B4055">
              <w:rPr>
                <w:rStyle w:val="Hipervnculo"/>
                <w:rFonts w:asciiTheme="minorHAnsi" w:hAnsiTheme="minorHAnsi" w:cstheme="minorHAnsi"/>
                <w:noProof/>
                <w:lang w:val="es-ES"/>
              </w:rPr>
              <w:t>Consultas de información</w:t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instrText xml:space="preserve"> PAGEREF _Toc495571638 \h </w:instrText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9B4055" w:rsidRPr="009B4055" w:rsidRDefault="009B4055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lang w:val="es-DO" w:eastAsia="es-DO"/>
            </w:rPr>
          </w:pPr>
          <w:hyperlink w:anchor="_Toc495571639" w:history="1">
            <w:r w:rsidRPr="009B4055">
              <w:rPr>
                <w:rStyle w:val="Hipervnculo"/>
                <w:rFonts w:asciiTheme="minorHAnsi" w:hAnsiTheme="minorHAnsi" w:cstheme="minorHAnsi"/>
                <w:noProof/>
                <w:lang w:val="es-ES"/>
              </w:rPr>
              <w:t>Sistema 311 de Atención Ciudadana (Quejas, Reclamaciones y Sugerencias)</w:t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instrText xml:space="preserve"> PAGEREF _Toc495571639 \h </w:instrText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9B4055" w:rsidRPr="009B4055" w:rsidRDefault="009B4055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lang w:val="es-DO" w:eastAsia="es-DO"/>
            </w:rPr>
          </w:pPr>
          <w:hyperlink w:anchor="_Toc495571640" w:history="1">
            <w:r w:rsidRPr="009B4055">
              <w:rPr>
                <w:rStyle w:val="Hipervnculo"/>
                <w:rFonts w:asciiTheme="minorHAnsi" w:hAnsiTheme="minorHAnsi" w:cstheme="minorHAnsi"/>
                <w:noProof/>
                <w:lang w:val="es-ES"/>
              </w:rPr>
              <w:t>Gobierno Abierto</w:t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instrText xml:space="preserve"> PAGEREF _Toc495571640 \h </w:instrText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9B4055" w:rsidRPr="009B4055" w:rsidRDefault="009B4055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lang w:val="es-DO" w:eastAsia="es-DO"/>
            </w:rPr>
          </w:pPr>
          <w:hyperlink w:anchor="_Toc495571642" w:history="1">
            <w:r w:rsidRPr="009B4055">
              <w:rPr>
                <w:rStyle w:val="Hipervnculo"/>
                <w:rFonts w:asciiTheme="minorHAnsi" w:hAnsiTheme="minorHAnsi" w:cstheme="minorHAnsi"/>
                <w:noProof/>
                <w:lang w:val="es-ES"/>
              </w:rPr>
              <w:t>Actividades realizadas por la Oficina de Acceso a la Información</w:t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instrText xml:space="preserve"> PAGEREF _Toc495571642 \h </w:instrText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9B4055" w:rsidRPr="009B4055" w:rsidRDefault="009B4055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lang w:val="es-DO" w:eastAsia="es-DO"/>
            </w:rPr>
          </w:pPr>
          <w:hyperlink w:anchor="_Toc495571643" w:history="1">
            <w:r w:rsidRPr="009B4055">
              <w:rPr>
                <w:rStyle w:val="Hipervnculo"/>
                <w:rFonts w:asciiTheme="minorHAnsi" w:hAnsiTheme="minorHAnsi" w:cstheme="minorHAnsi"/>
                <w:noProof/>
                <w:lang w:val="es-ES"/>
              </w:rPr>
              <w:t>Actividades especiales realizadas por la Responsable de Acceso a la Información (RAI).</w:t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instrText xml:space="preserve"> PAGEREF _Toc495571643 \h </w:instrText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9B4055" w:rsidRPr="009B4055" w:rsidRDefault="009B4055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lang w:val="es-DO" w:eastAsia="es-DO"/>
            </w:rPr>
          </w:pPr>
          <w:hyperlink w:anchor="_Toc495571644" w:history="1">
            <w:r w:rsidRPr="009B4055">
              <w:rPr>
                <w:rStyle w:val="Hipervnculo"/>
                <w:rFonts w:asciiTheme="minorHAnsi" w:hAnsiTheme="minorHAnsi" w:cstheme="minorHAnsi"/>
                <w:noProof/>
                <w:lang w:val="es-ES"/>
              </w:rPr>
              <w:t>Participación de la Responsable de Acceso a la Información en Comités y Comisiones del Ministerio de Agricultura</w:t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instrText xml:space="preserve"> PAGEREF _Toc495571644 \h </w:instrText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9B4055" w:rsidRPr="009B4055" w:rsidRDefault="009B4055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lang w:val="es-DO" w:eastAsia="es-DO"/>
            </w:rPr>
          </w:pPr>
          <w:hyperlink w:anchor="_Toc495571645" w:history="1">
            <w:r w:rsidRPr="009B4055">
              <w:rPr>
                <w:rStyle w:val="Hipervnculo"/>
                <w:rFonts w:asciiTheme="minorHAnsi" w:hAnsiTheme="minorHAnsi" w:cstheme="minorHAnsi"/>
                <w:noProof/>
                <w:lang w:val="es-ES"/>
              </w:rPr>
              <w:t>Participación en Eventos y Reuniones de la Responsable de Acceso a la Información</w:t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instrText xml:space="preserve"> PAGEREF _Toc495571645 \h </w:instrText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Pr="009B405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54FC7" w:rsidRPr="009B4055" w:rsidRDefault="00154FC7">
          <w:pPr>
            <w:rPr>
              <w:rFonts w:asciiTheme="minorHAnsi" w:hAnsiTheme="minorHAnsi" w:cstheme="minorHAnsi"/>
            </w:rPr>
          </w:pPr>
          <w:r w:rsidRPr="009B4055">
            <w:rPr>
              <w:rFonts w:asciiTheme="minorHAnsi" w:hAnsiTheme="minorHAnsi" w:cstheme="minorHAnsi"/>
              <w:b/>
              <w:bCs/>
              <w:lang w:val="es-ES"/>
            </w:rPr>
            <w:fldChar w:fldCharType="end"/>
          </w:r>
        </w:p>
      </w:sdtContent>
    </w:sdt>
    <w:p w:rsidR="00713F22" w:rsidRPr="00154FC7" w:rsidRDefault="00713F22" w:rsidP="00154FC7">
      <w:pPr>
        <w:rPr>
          <w:rFonts w:asciiTheme="minorHAnsi" w:hAnsiTheme="minorHAnsi" w:cstheme="minorHAnsi"/>
          <w:b/>
          <w:sz w:val="26"/>
          <w:szCs w:val="26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8B37BD" w:rsidRDefault="008B37BD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8B37BD" w:rsidRDefault="008B37BD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8B37BD" w:rsidRPr="00966F61" w:rsidRDefault="008B37BD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2462B8" w:rsidRDefault="002462B8" w:rsidP="002B774E">
      <w:pPr>
        <w:jc w:val="center"/>
        <w:rPr>
          <w:rFonts w:asciiTheme="minorHAnsi" w:hAnsiTheme="minorHAnsi" w:cstheme="minorHAnsi"/>
          <w:b/>
          <w:sz w:val="32"/>
          <w:szCs w:val="32"/>
          <w:lang w:val="es-DO"/>
        </w:rPr>
      </w:pPr>
    </w:p>
    <w:p w:rsidR="002B774E" w:rsidRPr="00E46ACB" w:rsidRDefault="00E46ACB" w:rsidP="000C24E4">
      <w:pPr>
        <w:pStyle w:val="Ttulo1"/>
        <w:jc w:val="center"/>
        <w:rPr>
          <w:rFonts w:asciiTheme="minorHAnsi" w:hAnsiTheme="minorHAnsi" w:cstheme="minorHAnsi"/>
          <w:b w:val="0"/>
          <w:lang w:val="es-DO"/>
        </w:rPr>
      </w:pPr>
      <w:bookmarkStart w:id="0" w:name="_Toc495571636"/>
      <w:r w:rsidRPr="00E46ACB">
        <w:rPr>
          <w:rFonts w:asciiTheme="minorHAnsi" w:hAnsiTheme="minorHAnsi" w:cstheme="minorHAnsi"/>
          <w:lang w:val="es-DO"/>
        </w:rPr>
        <w:t>Introducción</w:t>
      </w:r>
      <w:bookmarkEnd w:id="0"/>
    </w:p>
    <w:p w:rsidR="004C5C24" w:rsidRDefault="004C5C24" w:rsidP="002B774E">
      <w:pPr>
        <w:jc w:val="center"/>
        <w:rPr>
          <w:rFonts w:asciiTheme="minorHAnsi" w:hAnsiTheme="minorHAnsi" w:cstheme="minorHAnsi"/>
          <w:sz w:val="32"/>
          <w:szCs w:val="32"/>
          <w:lang w:val="es-ES"/>
        </w:rPr>
      </w:pPr>
    </w:p>
    <w:p w:rsidR="002462B8" w:rsidRPr="00966F61" w:rsidRDefault="002462B8" w:rsidP="002B774E">
      <w:pPr>
        <w:jc w:val="center"/>
        <w:rPr>
          <w:rFonts w:asciiTheme="minorHAnsi" w:hAnsiTheme="minorHAnsi" w:cstheme="minorHAnsi"/>
          <w:sz w:val="32"/>
          <w:szCs w:val="32"/>
          <w:lang w:val="es-ES"/>
        </w:rPr>
      </w:pPr>
    </w:p>
    <w:p w:rsidR="002B774E" w:rsidRPr="00CF6363" w:rsidRDefault="002B774E" w:rsidP="002462B8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CF6363">
        <w:rPr>
          <w:rFonts w:asciiTheme="minorHAnsi" w:hAnsiTheme="minorHAnsi" w:cstheme="minorHAnsi"/>
          <w:sz w:val="26"/>
          <w:szCs w:val="26"/>
          <w:lang w:val="es-ES"/>
        </w:rPr>
        <w:t>La Oficina de Libre Acceso a la Información Pública del Ministerio de Agricultura dando cumplimiento a la Ley No. 200-04 de Libre Acceso a la Información Pública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Pr="00CF6363">
        <w:rPr>
          <w:rFonts w:asciiTheme="minorHAnsi" w:hAnsiTheme="minorHAnsi" w:cstheme="minorHAnsi"/>
          <w:sz w:val="26"/>
          <w:szCs w:val="26"/>
          <w:lang w:val="es-ES"/>
        </w:rPr>
        <w:t>al Artículo 10 del reglamento de aplicación 130-05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, a la Resolución No. </w:t>
      </w:r>
      <w:r w:rsidR="00E80FC7" w:rsidRPr="00CF6363">
        <w:rPr>
          <w:rFonts w:asciiTheme="minorHAnsi" w:hAnsiTheme="minorHAnsi" w:cstheme="minorHAnsi"/>
          <w:sz w:val="26"/>
          <w:szCs w:val="26"/>
          <w:lang w:val="es-ES"/>
        </w:rPr>
        <w:t>3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>-2012 de la Dirección General de Ética e Integridad Gubernamental (DIGEIG) y a la Resolución No. 22</w:t>
      </w:r>
      <w:r w:rsidR="006E2A49" w:rsidRPr="00CF6363">
        <w:rPr>
          <w:rFonts w:asciiTheme="minorHAnsi" w:hAnsiTheme="minorHAnsi" w:cstheme="minorHAnsi"/>
          <w:sz w:val="26"/>
          <w:szCs w:val="26"/>
          <w:lang w:val="es-ES"/>
        </w:rPr>
        <w:t>-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2013 </w:t>
      </w:r>
      <w:r w:rsidR="00FA5863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del Señor Ministro de Agricultura, 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>que establece  la Matriz de Responsabilidad Informacional de este Ministerio</w:t>
      </w:r>
      <w:r w:rsidRPr="00CF6363">
        <w:rPr>
          <w:rFonts w:asciiTheme="minorHAnsi" w:hAnsiTheme="minorHAnsi" w:cstheme="minorHAnsi"/>
          <w:sz w:val="26"/>
          <w:szCs w:val="26"/>
          <w:lang w:val="es-ES"/>
        </w:rPr>
        <w:t>, presenta el informe de gestión</w:t>
      </w:r>
      <w:r w:rsidR="009A1EE0">
        <w:rPr>
          <w:rFonts w:asciiTheme="minorHAnsi" w:hAnsiTheme="minorHAnsi" w:cstheme="minorHAnsi"/>
          <w:sz w:val="26"/>
          <w:szCs w:val="26"/>
          <w:lang w:val="es-ES"/>
        </w:rPr>
        <w:t xml:space="preserve">, así como las estadísticas </w:t>
      </w:r>
      <w:r w:rsidR="00386F23">
        <w:rPr>
          <w:rFonts w:asciiTheme="minorHAnsi" w:hAnsiTheme="minorHAnsi" w:cstheme="minorHAnsi"/>
          <w:sz w:val="26"/>
          <w:szCs w:val="26"/>
          <w:lang w:val="es-ES"/>
        </w:rPr>
        <w:t xml:space="preserve">de las actividades ejecutadas </w:t>
      </w:r>
      <w:r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en el 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trimestre </w:t>
      </w:r>
      <w:r w:rsidR="007B4D07">
        <w:rPr>
          <w:rFonts w:asciiTheme="minorHAnsi" w:hAnsiTheme="minorHAnsi" w:cstheme="minorHAnsi"/>
          <w:sz w:val="26"/>
          <w:szCs w:val="26"/>
          <w:lang w:val="es-ES"/>
        </w:rPr>
        <w:t>Julio-Septiembre</w:t>
      </w:r>
      <w:r w:rsidR="00FD0E38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9A1EE0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B053A2" w:rsidRPr="00CF6363">
        <w:rPr>
          <w:rFonts w:asciiTheme="minorHAnsi" w:hAnsiTheme="minorHAnsi" w:cstheme="minorHAnsi"/>
          <w:sz w:val="26"/>
          <w:szCs w:val="26"/>
          <w:lang w:val="es-ES"/>
        </w:rPr>
        <w:t>201</w:t>
      </w:r>
      <w:r w:rsidR="000251DA">
        <w:rPr>
          <w:rFonts w:asciiTheme="minorHAnsi" w:hAnsiTheme="minorHAnsi" w:cstheme="minorHAnsi"/>
          <w:sz w:val="26"/>
          <w:szCs w:val="26"/>
          <w:lang w:val="es-ES"/>
        </w:rPr>
        <w:t>7</w:t>
      </w:r>
      <w:r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 por la Oficina.</w:t>
      </w:r>
    </w:p>
    <w:p w:rsidR="002B774E" w:rsidRDefault="002B774E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2B774E" w:rsidRPr="00966F61" w:rsidRDefault="00E46ACB" w:rsidP="00E46ACB">
      <w:pPr>
        <w:pStyle w:val="Ttulo1"/>
        <w:rPr>
          <w:rFonts w:asciiTheme="minorHAnsi" w:hAnsiTheme="minorHAnsi" w:cstheme="minorHAnsi"/>
          <w:b w:val="0"/>
          <w:lang w:val="es-ES"/>
        </w:rPr>
      </w:pPr>
      <w:bookmarkStart w:id="1" w:name="_Toc495571637"/>
      <w:r>
        <w:rPr>
          <w:rFonts w:asciiTheme="minorHAnsi" w:hAnsiTheme="minorHAnsi" w:cstheme="minorHAnsi"/>
          <w:lang w:val="es-ES"/>
        </w:rPr>
        <w:t>So</w:t>
      </w:r>
      <w:r w:rsidR="002B774E" w:rsidRPr="00966F61">
        <w:rPr>
          <w:rFonts w:asciiTheme="minorHAnsi" w:hAnsiTheme="minorHAnsi" w:cstheme="minorHAnsi"/>
          <w:lang w:val="es-ES"/>
        </w:rPr>
        <w:t>licitudes de información de ciudadanos</w:t>
      </w:r>
      <w:bookmarkEnd w:id="1"/>
    </w:p>
    <w:p w:rsidR="002B774E" w:rsidRPr="00966F61" w:rsidRDefault="002B774E" w:rsidP="002B774E">
      <w:pPr>
        <w:ind w:firstLine="720"/>
        <w:contextualSpacing/>
        <w:jc w:val="both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AA6F2C" w:rsidRDefault="002B774E" w:rsidP="00AA6F2C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En el </w:t>
      </w:r>
      <w:r w:rsidR="00E80FC7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trimestre </w:t>
      </w:r>
      <w:r w:rsidR="007B4D07">
        <w:rPr>
          <w:rFonts w:asciiTheme="minorHAnsi" w:hAnsiTheme="minorHAnsi" w:cstheme="minorHAnsi"/>
          <w:sz w:val="26"/>
          <w:szCs w:val="26"/>
          <w:lang w:val="es-ES"/>
        </w:rPr>
        <w:t>Julio-Septiembre</w:t>
      </w:r>
      <w:r w:rsidR="009A25F8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se recibió un total de </w:t>
      </w:r>
      <w:r w:rsidR="00FB2682">
        <w:rPr>
          <w:rFonts w:asciiTheme="minorHAnsi" w:hAnsiTheme="minorHAnsi" w:cstheme="minorHAnsi"/>
          <w:sz w:val="26"/>
          <w:szCs w:val="26"/>
          <w:lang w:val="es-ES"/>
        </w:rPr>
        <w:t>34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solicitudes de información, de las cuales se </w:t>
      </w:r>
      <w:r w:rsidR="00E4592C">
        <w:rPr>
          <w:rFonts w:asciiTheme="minorHAnsi" w:hAnsiTheme="minorHAnsi" w:cstheme="minorHAnsi"/>
          <w:sz w:val="26"/>
          <w:szCs w:val="26"/>
          <w:lang w:val="es-ES"/>
        </w:rPr>
        <w:t xml:space="preserve">completaron </w:t>
      </w:r>
      <w:r w:rsidR="00FB2682">
        <w:rPr>
          <w:rFonts w:asciiTheme="minorHAnsi" w:hAnsiTheme="minorHAnsi" w:cstheme="minorHAnsi"/>
          <w:sz w:val="26"/>
          <w:szCs w:val="26"/>
          <w:lang w:val="es-ES"/>
        </w:rPr>
        <w:t>33</w:t>
      </w:r>
      <w:r w:rsidR="00D35900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solicitudes 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>exitosamente</w:t>
      </w:r>
      <w:r w:rsidR="00D31A3A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>dentro de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>l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>os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plazo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>s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que contempla la Ley 200-04</w:t>
      </w:r>
      <w:r w:rsidR="00E4592C">
        <w:rPr>
          <w:rFonts w:asciiTheme="minorHAnsi" w:hAnsiTheme="minorHAnsi" w:cstheme="minorHAnsi"/>
          <w:sz w:val="26"/>
          <w:szCs w:val="26"/>
          <w:lang w:val="es-ES"/>
        </w:rPr>
        <w:t xml:space="preserve">. De estas </w:t>
      </w:r>
      <w:r w:rsidR="00FB2682">
        <w:rPr>
          <w:rFonts w:asciiTheme="minorHAnsi" w:hAnsiTheme="minorHAnsi" w:cstheme="minorHAnsi"/>
          <w:sz w:val="26"/>
          <w:szCs w:val="26"/>
          <w:lang w:val="es-ES"/>
        </w:rPr>
        <w:t>33</w:t>
      </w:r>
      <w:r w:rsidR="00E4592C">
        <w:rPr>
          <w:rFonts w:asciiTheme="minorHAnsi" w:hAnsiTheme="minorHAnsi" w:cstheme="minorHAnsi"/>
          <w:sz w:val="26"/>
          <w:szCs w:val="26"/>
          <w:lang w:val="es-ES"/>
        </w:rPr>
        <w:t xml:space="preserve"> solicitudes completadas, </w:t>
      </w:r>
      <w:r w:rsidR="00FB2682">
        <w:rPr>
          <w:rFonts w:asciiTheme="minorHAnsi" w:hAnsiTheme="minorHAnsi" w:cstheme="minorHAnsi"/>
          <w:sz w:val="26"/>
          <w:szCs w:val="26"/>
          <w:lang w:val="es-ES"/>
        </w:rPr>
        <w:t>veinticinco</w:t>
      </w:r>
      <w:r w:rsidR="00E4592C">
        <w:rPr>
          <w:rFonts w:asciiTheme="minorHAnsi" w:hAnsiTheme="minorHAnsi" w:cstheme="minorHAnsi"/>
          <w:sz w:val="26"/>
          <w:szCs w:val="26"/>
          <w:lang w:val="es-ES"/>
        </w:rPr>
        <w:t xml:space="preserve"> (2</w:t>
      </w:r>
      <w:r w:rsidR="00FB2682">
        <w:rPr>
          <w:rFonts w:asciiTheme="minorHAnsi" w:hAnsiTheme="minorHAnsi" w:cstheme="minorHAnsi"/>
          <w:sz w:val="26"/>
          <w:szCs w:val="26"/>
          <w:lang w:val="es-ES"/>
        </w:rPr>
        <w:t>5</w:t>
      </w:r>
      <w:r w:rsidR="00E4592C">
        <w:rPr>
          <w:rFonts w:asciiTheme="minorHAnsi" w:hAnsiTheme="minorHAnsi" w:cstheme="minorHAnsi"/>
          <w:sz w:val="26"/>
          <w:szCs w:val="26"/>
          <w:lang w:val="es-ES"/>
        </w:rPr>
        <w:t>) solicitudes fueron respondidas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 xml:space="preserve"> dentro del plazo de los 15 días hábiles</w:t>
      </w:r>
      <w:r w:rsidR="009A25F8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FB2682">
        <w:rPr>
          <w:rFonts w:asciiTheme="minorHAnsi" w:hAnsiTheme="minorHAnsi" w:cstheme="minorHAnsi"/>
          <w:sz w:val="26"/>
          <w:szCs w:val="26"/>
          <w:lang w:val="es-ES"/>
        </w:rPr>
        <w:t>cinco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FB2682">
        <w:rPr>
          <w:rFonts w:asciiTheme="minorHAnsi" w:hAnsiTheme="minorHAnsi" w:cstheme="minorHAnsi"/>
          <w:sz w:val="26"/>
          <w:szCs w:val="26"/>
          <w:lang w:val="es-ES"/>
        </w:rPr>
        <w:t>5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>) solicitudes fueron respondidas dentro del</w:t>
      </w:r>
      <w:r w:rsidR="00FB2682">
        <w:rPr>
          <w:rFonts w:asciiTheme="minorHAnsi" w:hAnsiTheme="minorHAnsi" w:cstheme="minorHAnsi"/>
          <w:sz w:val="26"/>
          <w:szCs w:val="26"/>
          <w:lang w:val="es-ES"/>
        </w:rPr>
        <w:t xml:space="preserve"> plazo de prorroga excepcional 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 xml:space="preserve">y </w:t>
      </w:r>
      <w:r w:rsidR="00FB2682">
        <w:rPr>
          <w:rFonts w:asciiTheme="minorHAnsi" w:hAnsiTheme="minorHAnsi" w:cstheme="minorHAnsi"/>
          <w:sz w:val="26"/>
          <w:szCs w:val="26"/>
          <w:lang w:val="es-ES"/>
        </w:rPr>
        <w:t>tres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FB2682">
        <w:rPr>
          <w:rFonts w:asciiTheme="minorHAnsi" w:hAnsiTheme="minorHAnsi" w:cstheme="minorHAnsi"/>
          <w:sz w:val="26"/>
          <w:szCs w:val="26"/>
          <w:lang w:val="es-ES"/>
        </w:rPr>
        <w:t>3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 xml:space="preserve">) solicitud fue rechazada en virtud del </w:t>
      </w:r>
      <w:r w:rsidR="00337FF5">
        <w:rPr>
          <w:rFonts w:asciiTheme="minorHAnsi" w:hAnsiTheme="minorHAnsi" w:cstheme="minorHAnsi"/>
          <w:sz w:val="26"/>
          <w:szCs w:val="26"/>
          <w:lang w:val="es-ES"/>
        </w:rPr>
        <w:t>Artículo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337FF5">
        <w:rPr>
          <w:rFonts w:asciiTheme="minorHAnsi" w:hAnsiTheme="minorHAnsi" w:cstheme="minorHAnsi"/>
          <w:sz w:val="26"/>
          <w:szCs w:val="26"/>
          <w:lang w:val="es-ES"/>
        </w:rPr>
        <w:t>1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>7</w:t>
      </w:r>
      <w:r w:rsidR="00337FF5">
        <w:rPr>
          <w:rFonts w:asciiTheme="minorHAnsi" w:hAnsiTheme="minorHAnsi" w:cstheme="minorHAnsi"/>
          <w:sz w:val="26"/>
          <w:szCs w:val="26"/>
          <w:lang w:val="es-ES"/>
        </w:rPr>
        <w:t xml:space="preserve"> del Reglamento 130-05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>.  Q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 xml:space="preserve">ueda pendiente </w:t>
      </w:r>
      <w:r w:rsidR="00FB2682">
        <w:rPr>
          <w:rFonts w:asciiTheme="minorHAnsi" w:hAnsiTheme="minorHAnsi" w:cstheme="minorHAnsi"/>
          <w:sz w:val="26"/>
          <w:szCs w:val="26"/>
          <w:lang w:val="es-ES"/>
        </w:rPr>
        <w:t>una</w:t>
      </w:r>
      <w:r w:rsidR="00AA6F2C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FB2682">
        <w:rPr>
          <w:rFonts w:asciiTheme="minorHAnsi" w:hAnsiTheme="minorHAnsi" w:cstheme="minorHAnsi"/>
          <w:sz w:val="26"/>
          <w:szCs w:val="26"/>
          <w:lang w:val="es-ES"/>
        </w:rPr>
        <w:t>1</w:t>
      </w:r>
      <w:r w:rsidR="00AA6F2C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) solicitud 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>por completar dentro del plazo.</w:t>
      </w:r>
      <w:r w:rsidR="00AA6F2C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</w:p>
    <w:p w:rsidR="004150CE" w:rsidRDefault="004150CE" w:rsidP="00AA6F2C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C15985" w:rsidRDefault="00DC418D" w:rsidP="00DC418D">
      <w:pPr>
        <w:spacing w:line="360" w:lineRule="auto"/>
        <w:contextualSpacing/>
        <w:jc w:val="center"/>
        <w:rPr>
          <w:rFonts w:asciiTheme="minorHAnsi" w:hAnsiTheme="minorHAnsi" w:cstheme="minorHAnsi"/>
          <w:color w:val="FF0000"/>
          <w:sz w:val="32"/>
          <w:szCs w:val="32"/>
          <w:lang w:val="es-ES"/>
        </w:rPr>
      </w:pPr>
      <w:r>
        <w:rPr>
          <w:noProof/>
          <w:lang w:val="es-DO" w:eastAsia="es-DO"/>
        </w:rPr>
        <w:drawing>
          <wp:inline distT="0" distB="0" distL="0" distR="0" wp14:anchorId="36C62DDE" wp14:editId="3455488B">
            <wp:extent cx="5476875" cy="2743200"/>
            <wp:effectExtent l="0" t="0" r="952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50CE" w:rsidRDefault="004150CE" w:rsidP="000E2D83">
      <w:pPr>
        <w:pStyle w:val="Ttulo1"/>
        <w:rPr>
          <w:rFonts w:asciiTheme="minorHAnsi" w:hAnsiTheme="minorHAnsi" w:cstheme="minorHAnsi"/>
          <w:lang w:val="es-ES"/>
        </w:rPr>
      </w:pPr>
    </w:p>
    <w:p w:rsidR="00C12CDD" w:rsidRPr="000E2D83" w:rsidRDefault="000E2D83" w:rsidP="000E2D83">
      <w:pPr>
        <w:pStyle w:val="Ttulo1"/>
        <w:rPr>
          <w:rFonts w:asciiTheme="minorHAnsi" w:hAnsiTheme="minorHAnsi" w:cstheme="minorHAnsi"/>
          <w:lang w:val="es-ES"/>
        </w:rPr>
      </w:pPr>
      <w:bookmarkStart w:id="2" w:name="_Toc495571638"/>
      <w:r w:rsidRPr="000E2D83">
        <w:rPr>
          <w:rFonts w:asciiTheme="minorHAnsi" w:hAnsiTheme="minorHAnsi" w:cstheme="minorHAnsi"/>
          <w:lang w:val="es-ES"/>
        </w:rPr>
        <w:t xml:space="preserve">Consultas </w:t>
      </w:r>
      <w:r w:rsidR="00C12CDD" w:rsidRPr="000E2D83">
        <w:rPr>
          <w:rFonts w:asciiTheme="minorHAnsi" w:hAnsiTheme="minorHAnsi" w:cstheme="minorHAnsi"/>
          <w:lang w:val="es-ES"/>
        </w:rPr>
        <w:t>de información</w:t>
      </w:r>
      <w:bookmarkEnd w:id="2"/>
      <w:r w:rsidR="00C12CDD" w:rsidRPr="000E2D83">
        <w:rPr>
          <w:rFonts w:asciiTheme="minorHAnsi" w:hAnsiTheme="minorHAnsi" w:cstheme="minorHAnsi"/>
          <w:lang w:val="es-ES"/>
        </w:rPr>
        <w:t xml:space="preserve"> </w:t>
      </w:r>
    </w:p>
    <w:p w:rsidR="00C12CDD" w:rsidRPr="00966F61" w:rsidRDefault="00C12CDD" w:rsidP="00C12CDD">
      <w:pPr>
        <w:ind w:firstLine="720"/>
        <w:contextualSpacing/>
        <w:jc w:val="both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342C43" w:rsidRDefault="00C12CDD" w:rsidP="00251A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En el trimestre </w:t>
      </w:r>
      <w:r w:rsidR="007B4D07">
        <w:rPr>
          <w:rFonts w:asciiTheme="minorHAnsi" w:hAnsiTheme="minorHAnsi" w:cstheme="minorHAnsi"/>
          <w:sz w:val="26"/>
          <w:szCs w:val="26"/>
          <w:lang w:val="es-ES"/>
        </w:rPr>
        <w:t>Julio-Septiembre</w:t>
      </w:r>
      <w:r w:rsidR="00DE2624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se recibió un total de </w:t>
      </w:r>
      <w:r w:rsidR="00941D45">
        <w:rPr>
          <w:rFonts w:asciiTheme="minorHAnsi" w:hAnsiTheme="minorHAnsi" w:cstheme="minorHAnsi"/>
          <w:sz w:val="26"/>
          <w:szCs w:val="26"/>
          <w:lang w:val="es-ES"/>
        </w:rPr>
        <w:t>18</w:t>
      </w:r>
      <w:r w:rsidR="007D1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>consultas</w:t>
      </w: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de información, de las 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que se 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>completaron</w:t>
      </w:r>
      <w:r w:rsidR="00EA5C1B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exitosamente </w:t>
      </w:r>
      <w:r w:rsidR="00941D45">
        <w:rPr>
          <w:rFonts w:asciiTheme="minorHAnsi" w:hAnsiTheme="minorHAnsi" w:cstheme="minorHAnsi"/>
          <w:sz w:val="26"/>
          <w:szCs w:val="26"/>
          <w:lang w:val="es-ES"/>
        </w:rPr>
        <w:t>18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>consultas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>.</w:t>
      </w:r>
      <w:r w:rsidR="00CE01C4" w:rsidRPr="00CE01C4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 xml:space="preserve">De estas </w:t>
      </w:r>
      <w:r w:rsidR="00941D45">
        <w:rPr>
          <w:rFonts w:asciiTheme="minorHAnsi" w:hAnsiTheme="minorHAnsi" w:cstheme="minorHAnsi"/>
          <w:sz w:val="26"/>
          <w:szCs w:val="26"/>
          <w:lang w:val="es-ES"/>
        </w:rPr>
        <w:t>18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 xml:space="preserve"> consultas completadas,  </w:t>
      </w:r>
      <w:r w:rsidR="00941D45">
        <w:rPr>
          <w:rFonts w:asciiTheme="minorHAnsi" w:hAnsiTheme="minorHAnsi" w:cstheme="minorHAnsi"/>
          <w:sz w:val="26"/>
          <w:szCs w:val="26"/>
          <w:lang w:val="es-ES"/>
        </w:rPr>
        <w:t>dieciséis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 xml:space="preserve"> (1</w:t>
      </w:r>
      <w:r w:rsidR="00941D45">
        <w:rPr>
          <w:rFonts w:asciiTheme="minorHAnsi" w:hAnsiTheme="minorHAnsi" w:cstheme="minorHAnsi"/>
          <w:sz w:val="26"/>
          <w:szCs w:val="26"/>
          <w:lang w:val="es-ES"/>
        </w:rPr>
        <w:t>6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 xml:space="preserve">) consultas fueron respondidas y </w:t>
      </w:r>
      <w:r w:rsidR="00941D45">
        <w:rPr>
          <w:rFonts w:asciiTheme="minorHAnsi" w:hAnsiTheme="minorHAnsi" w:cstheme="minorHAnsi"/>
          <w:sz w:val="26"/>
          <w:szCs w:val="26"/>
          <w:lang w:val="es-ES"/>
        </w:rPr>
        <w:t>dos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941D45">
        <w:rPr>
          <w:rFonts w:asciiTheme="minorHAnsi" w:hAnsiTheme="minorHAnsi" w:cstheme="minorHAnsi"/>
          <w:sz w:val="26"/>
          <w:szCs w:val="26"/>
          <w:lang w:val="es-ES"/>
        </w:rPr>
        <w:t>2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>) consulta</w:t>
      </w:r>
      <w:r w:rsidR="00941D45">
        <w:rPr>
          <w:rFonts w:asciiTheme="minorHAnsi" w:hAnsiTheme="minorHAnsi" w:cstheme="minorHAnsi"/>
          <w:sz w:val="26"/>
          <w:szCs w:val="26"/>
          <w:lang w:val="es-ES"/>
        </w:rPr>
        <w:t>s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CE01C4" w:rsidRPr="000303EB">
        <w:rPr>
          <w:rFonts w:asciiTheme="minorHAnsi" w:hAnsiTheme="minorHAnsi" w:cstheme="minorHAnsi"/>
          <w:sz w:val="26"/>
          <w:szCs w:val="26"/>
          <w:lang w:val="es-ES"/>
        </w:rPr>
        <w:t>fue</w:t>
      </w:r>
      <w:r w:rsidR="00941D45">
        <w:rPr>
          <w:rFonts w:asciiTheme="minorHAnsi" w:hAnsiTheme="minorHAnsi" w:cstheme="minorHAnsi"/>
          <w:sz w:val="26"/>
          <w:szCs w:val="26"/>
          <w:lang w:val="es-ES"/>
        </w:rPr>
        <w:t>ron</w:t>
      </w:r>
      <w:r w:rsidR="00CE01C4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 remitida</w:t>
      </w:r>
      <w:r w:rsidR="00941D45">
        <w:rPr>
          <w:rFonts w:asciiTheme="minorHAnsi" w:hAnsiTheme="minorHAnsi" w:cstheme="minorHAnsi"/>
          <w:sz w:val="26"/>
          <w:szCs w:val="26"/>
          <w:lang w:val="es-ES"/>
        </w:rPr>
        <w:t>s</w:t>
      </w:r>
      <w:r w:rsidR="00CE01C4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 a otra</w:t>
      </w:r>
      <w:r w:rsidR="00941D45">
        <w:rPr>
          <w:rFonts w:asciiTheme="minorHAnsi" w:hAnsiTheme="minorHAnsi" w:cstheme="minorHAnsi"/>
          <w:sz w:val="26"/>
          <w:szCs w:val="26"/>
          <w:lang w:val="es-ES"/>
        </w:rPr>
        <w:t>s</w:t>
      </w:r>
      <w:r w:rsidR="00CE01C4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941D45">
        <w:rPr>
          <w:rFonts w:asciiTheme="minorHAnsi" w:hAnsiTheme="minorHAnsi" w:cstheme="minorHAnsi"/>
          <w:sz w:val="26"/>
          <w:szCs w:val="26"/>
          <w:lang w:val="es-ES"/>
        </w:rPr>
        <w:t>instituciones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CE01C4" w:rsidRPr="000303EB">
        <w:rPr>
          <w:rFonts w:asciiTheme="minorHAnsi" w:hAnsiTheme="minorHAnsi" w:cstheme="minorHAnsi"/>
          <w:sz w:val="26"/>
          <w:szCs w:val="26"/>
          <w:lang w:val="es-ES"/>
        </w:rPr>
        <w:t>competente</w:t>
      </w:r>
      <w:r w:rsidR="00941D45">
        <w:rPr>
          <w:rFonts w:asciiTheme="minorHAnsi" w:hAnsiTheme="minorHAnsi" w:cstheme="minorHAnsi"/>
          <w:sz w:val="26"/>
          <w:szCs w:val="26"/>
          <w:lang w:val="es-ES"/>
        </w:rPr>
        <w:t>s</w:t>
      </w:r>
      <w:r w:rsidR="00CE01C4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 conforme lo estipula el Artículo 16 del Reglamento 130-05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>.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</w:p>
    <w:p w:rsidR="00251A0E" w:rsidRDefault="00251A0E" w:rsidP="00251A0E">
      <w:pPr>
        <w:contextualSpacing/>
        <w:jc w:val="both"/>
        <w:rPr>
          <w:rFonts w:asciiTheme="minorHAnsi" w:hAnsiTheme="minorHAnsi" w:cstheme="minorHAnsi"/>
          <w:color w:val="FF0000"/>
          <w:sz w:val="32"/>
          <w:szCs w:val="32"/>
          <w:lang w:val="es-ES"/>
        </w:rPr>
      </w:pPr>
    </w:p>
    <w:p w:rsidR="004150CE" w:rsidRDefault="004150CE" w:rsidP="00251A0E">
      <w:pPr>
        <w:contextualSpacing/>
        <w:jc w:val="both"/>
        <w:rPr>
          <w:rFonts w:asciiTheme="minorHAnsi" w:hAnsiTheme="minorHAnsi" w:cstheme="minorHAnsi"/>
          <w:color w:val="FF0000"/>
          <w:sz w:val="32"/>
          <w:szCs w:val="32"/>
          <w:lang w:val="es-ES"/>
        </w:rPr>
      </w:pPr>
    </w:p>
    <w:p w:rsidR="004150CE" w:rsidRDefault="00987373" w:rsidP="004150CE">
      <w:pPr>
        <w:contextualSpacing/>
        <w:jc w:val="center"/>
        <w:rPr>
          <w:rFonts w:asciiTheme="minorHAnsi" w:hAnsiTheme="minorHAnsi" w:cstheme="minorHAnsi"/>
          <w:color w:val="FF0000"/>
          <w:sz w:val="32"/>
          <w:szCs w:val="32"/>
          <w:lang w:val="es-ES"/>
        </w:rPr>
      </w:pPr>
      <w:r>
        <w:rPr>
          <w:noProof/>
          <w:lang w:val="es-DO" w:eastAsia="es-DO"/>
        </w:rPr>
        <w:drawing>
          <wp:inline distT="0" distB="0" distL="0" distR="0" wp14:anchorId="45F9C1FF" wp14:editId="199429CF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01C4" w:rsidRDefault="00CE01C4" w:rsidP="00251A0E">
      <w:pPr>
        <w:contextualSpacing/>
        <w:jc w:val="both"/>
        <w:rPr>
          <w:rFonts w:asciiTheme="minorHAnsi" w:hAnsiTheme="minorHAnsi" w:cstheme="minorHAnsi"/>
          <w:color w:val="FF0000"/>
          <w:sz w:val="32"/>
          <w:szCs w:val="32"/>
          <w:lang w:val="es-ES"/>
        </w:rPr>
      </w:pPr>
    </w:p>
    <w:p w:rsidR="00CE01C4" w:rsidRPr="00CE01C4" w:rsidRDefault="00CE01C4" w:rsidP="00CE01C4">
      <w:pPr>
        <w:rPr>
          <w:lang w:val="es-ES"/>
        </w:rPr>
      </w:pPr>
    </w:p>
    <w:p w:rsidR="002B774E" w:rsidRPr="00966F61" w:rsidRDefault="002B774E" w:rsidP="00251A0E">
      <w:pPr>
        <w:pStyle w:val="Ttulo1"/>
        <w:rPr>
          <w:rFonts w:asciiTheme="minorHAnsi" w:hAnsiTheme="minorHAnsi" w:cstheme="minorHAnsi"/>
          <w:b w:val="0"/>
          <w:lang w:val="es-ES"/>
        </w:rPr>
      </w:pPr>
      <w:bookmarkStart w:id="3" w:name="_Toc479068623"/>
      <w:bookmarkStart w:id="4" w:name="_Toc495571639"/>
      <w:r w:rsidRPr="00966F61">
        <w:rPr>
          <w:rFonts w:asciiTheme="minorHAnsi" w:hAnsiTheme="minorHAnsi" w:cstheme="minorHAnsi"/>
          <w:lang w:val="es-ES"/>
        </w:rPr>
        <w:t>Sistema 311 de Atención Ciudadana (Quejas, Reclamaciones y Sugerencias)</w:t>
      </w:r>
      <w:bookmarkEnd w:id="3"/>
      <w:bookmarkEnd w:id="4"/>
    </w:p>
    <w:p w:rsidR="002B774E" w:rsidRPr="00966F61" w:rsidRDefault="002B774E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BC437C" w:rsidRDefault="002B774E" w:rsidP="00251A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En el </w:t>
      </w:r>
      <w:r w:rsidR="000967E4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trimestre </w:t>
      </w:r>
      <w:r w:rsidR="007B4D07">
        <w:rPr>
          <w:rFonts w:asciiTheme="minorHAnsi" w:hAnsiTheme="minorHAnsi" w:cstheme="minorHAnsi"/>
          <w:sz w:val="26"/>
          <w:szCs w:val="26"/>
          <w:lang w:val="es-ES"/>
        </w:rPr>
        <w:t>Julio-Septiembre</w:t>
      </w: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, en el Sistema 311 de Atención Ciudadana </w:t>
      </w:r>
      <w:r w:rsidR="00CB622D">
        <w:rPr>
          <w:rFonts w:asciiTheme="minorHAnsi" w:hAnsiTheme="minorHAnsi" w:cstheme="minorHAnsi"/>
          <w:sz w:val="26"/>
          <w:szCs w:val="26"/>
          <w:lang w:val="es-ES"/>
        </w:rPr>
        <w:t xml:space="preserve">fueron </w:t>
      </w:r>
      <w:r w:rsidR="00EF7ADE">
        <w:rPr>
          <w:rFonts w:asciiTheme="minorHAnsi" w:hAnsiTheme="minorHAnsi" w:cstheme="minorHAnsi"/>
          <w:sz w:val="26"/>
          <w:szCs w:val="26"/>
          <w:lang w:val="es-ES"/>
        </w:rPr>
        <w:t>introducidas</w:t>
      </w:r>
      <w:r w:rsidR="007B314C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242A80">
        <w:rPr>
          <w:rFonts w:asciiTheme="minorHAnsi" w:hAnsiTheme="minorHAnsi" w:cstheme="minorHAnsi"/>
          <w:sz w:val="26"/>
          <w:szCs w:val="26"/>
          <w:lang w:val="es-ES"/>
        </w:rPr>
        <w:t>una</w:t>
      </w:r>
      <w:r w:rsidR="000F2175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25729E">
        <w:rPr>
          <w:rFonts w:asciiTheme="minorHAnsi" w:hAnsiTheme="minorHAnsi" w:cstheme="minorHAnsi"/>
          <w:sz w:val="26"/>
          <w:szCs w:val="26"/>
          <w:lang w:val="es-ES"/>
        </w:rPr>
        <w:t>1</w:t>
      </w:r>
      <w:r w:rsidR="000F2175">
        <w:rPr>
          <w:rFonts w:asciiTheme="minorHAnsi" w:hAnsiTheme="minorHAnsi" w:cstheme="minorHAnsi"/>
          <w:sz w:val="26"/>
          <w:szCs w:val="26"/>
          <w:lang w:val="es-ES"/>
        </w:rPr>
        <w:t xml:space="preserve">) </w:t>
      </w:r>
      <w:r w:rsidR="007B314C">
        <w:rPr>
          <w:rFonts w:asciiTheme="minorHAnsi" w:hAnsiTheme="minorHAnsi" w:cstheme="minorHAnsi"/>
          <w:sz w:val="26"/>
          <w:szCs w:val="26"/>
          <w:lang w:val="es-ES"/>
        </w:rPr>
        <w:t xml:space="preserve">queja, </w:t>
      </w:r>
      <w:r w:rsidR="000F2175">
        <w:rPr>
          <w:rFonts w:asciiTheme="minorHAnsi" w:hAnsiTheme="minorHAnsi" w:cstheme="minorHAnsi"/>
          <w:sz w:val="26"/>
          <w:szCs w:val="26"/>
          <w:lang w:val="es-ES"/>
        </w:rPr>
        <w:t>cero (</w:t>
      </w:r>
      <w:r w:rsidR="007B314C">
        <w:rPr>
          <w:rFonts w:asciiTheme="minorHAnsi" w:hAnsiTheme="minorHAnsi" w:cstheme="minorHAnsi"/>
          <w:sz w:val="26"/>
          <w:szCs w:val="26"/>
          <w:lang w:val="es-ES"/>
        </w:rPr>
        <w:t>0</w:t>
      </w:r>
      <w:r w:rsidR="000F2175">
        <w:rPr>
          <w:rFonts w:asciiTheme="minorHAnsi" w:hAnsiTheme="minorHAnsi" w:cstheme="minorHAnsi"/>
          <w:sz w:val="26"/>
          <w:szCs w:val="26"/>
          <w:lang w:val="es-ES"/>
        </w:rPr>
        <w:t xml:space="preserve">) reclamaciones y </w:t>
      </w:r>
      <w:r w:rsidR="00242A80">
        <w:rPr>
          <w:rFonts w:asciiTheme="minorHAnsi" w:hAnsiTheme="minorHAnsi" w:cstheme="minorHAnsi"/>
          <w:sz w:val="26"/>
          <w:szCs w:val="26"/>
          <w:lang w:val="es-ES"/>
        </w:rPr>
        <w:t>una</w:t>
      </w:r>
      <w:r w:rsidR="000F2175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242A80">
        <w:rPr>
          <w:rFonts w:asciiTheme="minorHAnsi" w:hAnsiTheme="minorHAnsi" w:cstheme="minorHAnsi"/>
          <w:sz w:val="26"/>
          <w:szCs w:val="26"/>
          <w:lang w:val="es-ES"/>
        </w:rPr>
        <w:t>1</w:t>
      </w:r>
      <w:r w:rsidR="000F2175">
        <w:rPr>
          <w:rFonts w:asciiTheme="minorHAnsi" w:hAnsiTheme="minorHAnsi" w:cstheme="minorHAnsi"/>
          <w:sz w:val="26"/>
          <w:szCs w:val="26"/>
          <w:lang w:val="es-ES"/>
        </w:rPr>
        <w:t>)</w:t>
      </w:r>
      <w:r w:rsidR="007B314C">
        <w:rPr>
          <w:rFonts w:asciiTheme="minorHAnsi" w:hAnsiTheme="minorHAnsi" w:cstheme="minorHAnsi"/>
          <w:sz w:val="26"/>
          <w:szCs w:val="26"/>
          <w:lang w:val="es-ES"/>
        </w:rPr>
        <w:t xml:space="preserve"> sugerencia</w:t>
      </w:r>
      <w:r w:rsidR="000F2175">
        <w:rPr>
          <w:rFonts w:asciiTheme="minorHAnsi" w:hAnsiTheme="minorHAnsi" w:cstheme="minorHAnsi"/>
          <w:sz w:val="26"/>
          <w:szCs w:val="26"/>
          <w:lang w:val="es-ES"/>
        </w:rPr>
        <w:t>.</w:t>
      </w:r>
      <w:r w:rsidR="00242A80">
        <w:rPr>
          <w:rFonts w:asciiTheme="minorHAnsi" w:hAnsiTheme="minorHAnsi" w:cstheme="minorHAnsi"/>
          <w:sz w:val="26"/>
          <w:szCs w:val="26"/>
          <w:lang w:val="es-ES"/>
        </w:rPr>
        <w:t xml:space="preserve"> La sugerencia recibida fue remitida a la instancia correspondiente para ser tomada en consideración y la queja fue remitida vía los canales definidos para dar respuesta a la misma, </w:t>
      </w:r>
      <w:r w:rsidR="001708AF">
        <w:rPr>
          <w:rFonts w:asciiTheme="minorHAnsi" w:hAnsiTheme="minorHAnsi" w:cstheme="minorHAnsi"/>
          <w:sz w:val="26"/>
          <w:szCs w:val="26"/>
          <w:lang w:val="es-ES"/>
        </w:rPr>
        <w:t>resolviéndose exitosamente</w:t>
      </w:r>
      <w:r w:rsidR="00242A80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322A18" w:rsidRPr="00987373" w:rsidRDefault="00322A18" w:rsidP="00322A18">
      <w:pPr>
        <w:pStyle w:val="Ttulo1"/>
        <w:rPr>
          <w:rFonts w:asciiTheme="minorHAnsi" w:hAnsiTheme="minorHAnsi" w:cstheme="minorHAnsi"/>
          <w:lang w:val="es-ES"/>
        </w:rPr>
      </w:pPr>
      <w:bookmarkStart w:id="5" w:name="_Toc495571640"/>
      <w:r w:rsidRPr="00987373">
        <w:rPr>
          <w:rFonts w:asciiTheme="minorHAnsi" w:hAnsiTheme="minorHAnsi" w:cstheme="minorHAnsi"/>
          <w:lang w:val="es-ES"/>
        </w:rPr>
        <w:t>Gobierno Abierto</w:t>
      </w:r>
      <w:bookmarkEnd w:id="5"/>
    </w:p>
    <w:p w:rsidR="00987373" w:rsidRPr="00987373" w:rsidRDefault="00987373" w:rsidP="00987373">
      <w:pPr>
        <w:rPr>
          <w:lang w:val="es-ES"/>
        </w:rPr>
      </w:pPr>
    </w:p>
    <w:p w:rsidR="00322A18" w:rsidRDefault="00322A18" w:rsidP="00E67333">
      <w:pPr>
        <w:pStyle w:val="Ttulo1"/>
        <w:spacing w:line="360" w:lineRule="auto"/>
        <w:contextualSpacing/>
        <w:jc w:val="both"/>
        <w:rPr>
          <w:rFonts w:asciiTheme="minorHAnsi" w:hAnsiTheme="minorHAnsi" w:cstheme="minorHAnsi"/>
          <w:b w:val="0"/>
          <w:sz w:val="26"/>
          <w:szCs w:val="26"/>
          <w:lang w:val="es-ES"/>
        </w:rPr>
      </w:pPr>
      <w:bookmarkStart w:id="6" w:name="_Toc479068625"/>
      <w:bookmarkStart w:id="7" w:name="_Toc479068702"/>
      <w:bookmarkStart w:id="8" w:name="_Toc487123442"/>
      <w:bookmarkStart w:id="9" w:name="_Toc495571641"/>
      <w:r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En el trimestre </w:t>
      </w:r>
      <w:r w:rsidR="007B4D07">
        <w:rPr>
          <w:rFonts w:asciiTheme="minorHAnsi" w:hAnsiTheme="minorHAnsi" w:cstheme="minorHAnsi"/>
          <w:b w:val="0"/>
          <w:sz w:val="26"/>
          <w:szCs w:val="26"/>
          <w:lang w:val="es-ES"/>
        </w:rPr>
        <w:t>Julio-Septiembre</w:t>
      </w:r>
      <w:r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 </w:t>
      </w:r>
      <w:r w:rsidR="00BB6B5E">
        <w:rPr>
          <w:rFonts w:asciiTheme="minorHAnsi" w:hAnsiTheme="minorHAnsi" w:cstheme="minorHAnsi"/>
          <w:b w:val="0"/>
          <w:sz w:val="26"/>
          <w:szCs w:val="26"/>
          <w:lang w:val="es-ES"/>
        </w:rPr>
        <w:t>se</w:t>
      </w:r>
      <w:r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 </w:t>
      </w:r>
      <w:r w:rsidR="00C9201F">
        <w:rPr>
          <w:rFonts w:asciiTheme="minorHAnsi" w:hAnsiTheme="minorHAnsi" w:cstheme="minorHAnsi"/>
          <w:b w:val="0"/>
          <w:sz w:val="26"/>
          <w:szCs w:val="26"/>
          <w:lang w:val="es-ES"/>
        </w:rPr>
        <w:t>continuó con la</w:t>
      </w:r>
      <w:r w:rsidR="00010985"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 </w:t>
      </w:r>
      <w:r w:rsidR="00C9201F">
        <w:rPr>
          <w:rFonts w:asciiTheme="minorHAnsi" w:hAnsiTheme="minorHAnsi" w:cstheme="minorHAnsi"/>
          <w:b w:val="0"/>
          <w:sz w:val="26"/>
          <w:szCs w:val="26"/>
          <w:lang w:val="es-ES"/>
        </w:rPr>
        <w:t>publicación d</w:t>
      </w:r>
      <w:r w:rsidR="00010985"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e </w:t>
      </w:r>
      <w:r w:rsidR="00C9201F"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los </w:t>
      </w:r>
      <w:r w:rsidR="00010985">
        <w:rPr>
          <w:rFonts w:asciiTheme="minorHAnsi" w:hAnsiTheme="minorHAnsi" w:cstheme="minorHAnsi"/>
          <w:b w:val="0"/>
          <w:sz w:val="26"/>
          <w:szCs w:val="26"/>
          <w:lang w:val="es-ES"/>
        </w:rPr>
        <w:t>dos (2) conjuntos de datos</w:t>
      </w:r>
      <w:r w:rsidR="00C9201F"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 liberados</w:t>
      </w:r>
      <w:r w:rsidR="00010985">
        <w:rPr>
          <w:rFonts w:asciiTheme="minorHAnsi" w:hAnsiTheme="minorHAnsi" w:cstheme="minorHAnsi"/>
          <w:b w:val="0"/>
          <w:sz w:val="26"/>
          <w:szCs w:val="26"/>
          <w:lang w:val="es-ES"/>
        </w:rPr>
        <w:t>, que se actualizan mensualmente</w:t>
      </w:r>
      <w:r w:rsidR="00C9201F">
        <w:rPr>
          <w:rFonts w:asciiTheme="minorHAnsi" w:hAnsiTheme="minorHAnsi" w:cstheme="minorHAnsi"/>
          <w:b w:val="0"/>
          <w:sz w:val="26"/>
          <w:szCs w:val="26"/>
          <w:lang w:val="es-ES"/>
        </w:rPr>
        <w:t>.</w:t>
      </w:r>
      <w:r w:rsidR="00010985"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 </w:t>
      </w:r>
      <w:r w:rsidR="00C9201F">
        <w:rPr>
          <w:rFonts w:asciiTheme="minorHAnsi" w:hAnsiTheme="minorHAnsi" w:cstheme="minorHAnsi"/>
          <w:b w:val="0"/>
          <w:sz w:val="26"/>
          <w:szCs w:val="26"/>
          <w:lang w:val="es-ES"/>
        </w:rPr>
        <w:t>E</w:t>
      </w:r>
      <w:r w:rsidR="00010985"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l CAMWEB </w:t>
      </w:r>
      <w:r w:rsidR="00C9201F"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deberá </w:t>
      </w:r>
      <w:r w:rsidR="00010985">
        <w:rPr>
          <w:rFonts w:asciiTheme="minorHAnsi" w:hAnsiTheme="minorHAnsi" w:cstheme="minorHAnsi"/>
          <w:b w:val="0"/>
          <w:sz w:val="26"/>
          <w:szCs w:val="26"/>
          <w:lang w:val="es-ES"/>
        </w:rPr>
        <w:t>anali</w:t>
      </w:r>
      <w:r w:rsidR="00C9201F"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zar </w:t>
      </w:r>
      <w:r w:rsidR="00010985">
        <w:rPr>
          <w:rFonts w:asciiTheme="minorHAnsi" w:hAnsiTheme="minorHAnsi" w:cstheme="minorHAnsi"/>
          <w:b w:val="0"/>
          <w:sz w:val="26"/>
          <w:szCs w:val="26"/>
          <w:lang w:val="es-ES"/>
        </w:rPr>
        <w:t>que otros conjuntos de datos pueden ser liberados.  Una vez se cumpla</w:t>
      </w:r>
      <w:r w:rsidR="00B458C2">
        <w:rPr>
          <w:rFonts w:asciiTheme="minorHAnsi" w:hAnsiTheme="minorHAnsi" w:cstheme="minorHAnsi"/>
          <w:b w:val="0"/>
          <w:sz w:val="26"/>
          <w:szCs w:val="26"/>
          <w:lang w:val="es-ES"/>
        </w:rPr>
        <w:t>n</w:t>
      </w:r>
      <w:r w:rsidR="00010985"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 con todos los requisitos de la Norma NORTIC A3, el </w:t>
      </w:r>
      <w:r w:rsidR="00B458C2">
        <w:rPr>
          <w:rFonts w:asciiTheme="minorHAnsi" w:hAnsiTheme="minorHAnsi" w:cstheme="minorHAnsi"/>
          <w:b w:val="0"/>
          <w:sz w:val="26"/>
          <w:szCs w:val="26"/>
          <w:lang w:val="es-ES"/>
        </w:rPr>
        <w:t>P</w:t>
      </w:r>
      <w:r w:rsidR="00010985">
        <w:rPr>
          <w:rFonts w:asciiTheme="minorHAnsi" w:hAnsiTheme="minorHAnsi" w:cstheme="minorHAnsi"/>
          <w:b w:val="0"/>
          <w:sz w:val="26"/>
          <w:szCs w:val="26"/>
          <w:lang w:val="es-ES"/>
        </w:rPr>
        <w:t>ortal del Ministerio podrá obtener dicha certificación.</w:t>
      </w:r>
      <w:bookmarkEnd w:id="6"/>
      <w:bookmarkEnd w:id="7"/>
      <w:bookmarkEnd w:id="8"/>
      <w:bookmarkEnd w:id="9"/>
    </w:p>
    <w:p w:rsidR="00987373" w:rsidRDefault="00987373" w:rsidP="00987373">
      <w:pPr>
        <w:rPr>
          <w:lang w:val="es-ES"/>
        </w:rPr>
      </w:pPr>
    </w:p>
    <w:p w:rsidR="00987373" w:rsidRPr="00987373" w:rsidRDefault="00987373" w:rsidP="00987373">
      <w:pPr>
        <w:rPr>
          <w:lang w:val="es-ES"/>
        </w:rPr>
      </w:pPr>
    </w:p>
    <w:p w:rsidR="0027134E" w:rsidRDefault="0027134E" w:rsidP="0027134E">
      <w:pPr>
        <w:rPr>
          <w:lang w:val="es-ES"/>
        </w:rPr>
      </w:pPr>
    </w:p>
    <w:p w:rsidR="0027134E" w:rsidRPr="0027134E" w:rsidRDefault="0027134E" w:rsidP="0027134E">
      <w:pPr>
        <w:rPr>
          <w:lang w:val="es-ES"/>
        </w:rPr>
      </w:pPr>
      <w:bookmarkStart w:id="10" w:name="_GoBack"/>
      <w:bookmarkEnd w:id="10"/>
    </w:p>
    <w:p w:rsidR="00EA66F7" w:rsidRPr="00966F61" w:rsidRDefault="006E2A49" w:rsidP="00A45F0E">
      <w:pPr>
        <w:pStyle w:val="Ttulo1"/>
        <w:rPr>
          <w:rFonts w:asciiTheme="minorHAnsi" w:hAnsiTheme="minorHAnsi" w:cstheme="minorHAnsi"/>
          <w:lang w:val="es-ES"/>
        </w:rPr>
      </w:pPr>
      <w:bookmarkStart w:id="11" w:name="_Toc495571642"/>
      <w:r w:rsidRPr="00966F61">
        <w:rPr>
          <w:rFonts w:asciiTheme="minorHAnsi" w:hAnsiTheme="minorHAnsi" w:cstheme="minorHAnsi"/>
          <w:lang w:val="es-ES"/>
        </w:rPr>
        <w:t>A</w:t>
      </w:r>
      <w:r w:rsidR="00EA66F7" w:rsidRPr="00966F61">
        <w:rPr>
          <w:rFonts w:asciiTheme="minorHAnsi" w:hAnsiTheme="minorHAnsi" w:cstheme="minorHAnsi"/>
          <w:lang w:val="es-ES"/>
        </w:rPr>
        <w:t>ct</w:t>
      </w:r>
      <w:r w:rsidR="00791EB6" w:rsidRPr="00966F61">
        <w:rPr>
          <w:rFonts w:asciiTheme="minorHAnsi" w:hAnsiTheme="minorHAnsi" w:cstheme="minorHAnsi"/>
          <w:lang w:val="es-ES"/>
        </w:rPr>
        <w:t xml:space="preserve">ividades </w:t>
      </w:r>
      <w:r w:rsidR="002A3186" w:rsidRPr="00966F61">
        <w:rPr>
          <w:rFonts w:asciiTheme="minorHAnsi" w:hAnsiTheme="minorHAnsi" w:cstheme="minorHAnsi"/>
          <w:lang w:val="es-ES"/>
        </w:rPr>
        <w:t xml:space="preserve">realizadas </w:t>
      </w:r>
      <w:r w:rsidR="00791EB6" w:rsidRPr="00966F61">
        <w:rPr>
          <w:rFonts w:asciiTheme="minorHAnsi" w:hAnsiTheme="minorHAnsi" w:cstheme="minorHAnsi"/>
          <w:lang w:val="es-ES"/>
        </w:rPr>
        <w:t>por la Oficina de Acceso a la Información</w:t>
      </w:r>
      <w:bookmarkEnd w:id="11"/>
    </w:p>
    <w:p w:rsidR="00791EB6" w:rsidRPr="00966F61" w:rsidRDefault="00791EB6" w:rsidP="00EA66F7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A66F7" w:rsidRPr="00A45F0E" w:rsidRDefault="00791EB6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En el trimestre </w:t>
      </w:r>
      <w:r w:rsidR="007B4D07">
        <w:rPr>
          <w:rFonts w:asciiTheme="minorHAnsi" w:hAnsiTheme="minorHAnsi" w:cstheme="minorHAnsi"/>
          <w:sz w:val="26"/>
          <w:szCs w:val="26"/>
          <w:lang w:val="es-ES" w:eastAsia="es-DO"/>
        </w:rPr>
        <w:t>Julio-Septiembre</w:t>
      </w:r>
      <w:r w:rsidR="00DE2624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se</w:t>
      </w:r>
      <w:r w:rsidR="002A3186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ejecut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ó</w:t>
      </w:r>
      <w:r w:rsidR="002A3186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una serie de actividades con el objetivo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</w:t>
      </w:r>
      <w:r w:rsidR="00340FA5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de 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continuar fortaleciendo la estructura, organización y flujo de información de la oficina, con la finalidad de ofrecer un servicio de calidad superior a los ciudadanos</w:t>
      </w:r>
      <w:r w:rsidR="004D0E00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, así como </w:t>
      </w:r>
      <w:r w:rsidR="00440318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mantener actualizado el Portal de Transparencia del Ministerio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.  Ent</w:t>
      </w:r>
      <w:r w:rsidR="00524FD0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re las principales actividades 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se pueden citar las siguientes:</w:t>
      </w:r>
    </w:p>
    <w:p w:rsidR="006E2A49" w:rsidRPr="00A45F0E" w:rsidRDefault="006E2A49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</w:p>
    <w:p w:rsidR="00AF52CE" w:rsidRDefault="00635876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Preparación Informe trimestral </w:t>
      </w:r>
      <w:r w:rsidR="00242A80">
        <w:rPr>
          <w:rFonts w:asciiTheme="minorHAnsi" w:hAnsiTheme="minorHAnsi" w:cstheme="minorHAnsi"/>
          <w:sz w:val="26"/>
          <w:szCs w:val="26"/>
          <w:lang w:val="es-ES" w:eastAsia="es-DO"/>
        </w:rPr>
        <w:t>Abril-Junio</w:t>
      </w:r>
      <w:r w:rsidR="00FD0E38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2017</w:t>
      </w:r>
      <w:r w:rsidR="00DE2624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.</w:t>
      </w:r>
    </w:p>
    <w:p w:rsidR="00212FC9" w:rsidRPr="00A45F0E" w:rsidRDefault="00212FC9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Recepción y tramitación de las solicitudes de información de los ciudadanos.</w:t>
      </w:r>
    </w:p>
    <w:p w:rsidR="00212FC9" w:rsidRPr="00A45F0E" w:rsidRDefault="00212FC9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Gestión y seguimiento </w:t>
      </w:r>
      <w:proofErr w:type="gramStart"/>
      <w:r w:rsidR="00DE2624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continuo</w:t>
      </w:r>
      <w:proofErr w:type="gramEnd"/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a las solicitudes de información remitidas a los Departamentos correspondientes.</w:t>
      </w:r>
    </w:p>
    <w:p w:rsidR="006E2A49" w:rsidRPr="00A45F0E" w:rsidRDefault="001317E4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Búsqueda, revisión y publicación en el Portal de Transparencia de</w:t>
      </w:r>
      <w:r w:rsidR="00E5698B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las informaciones</w:t>
      </w: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descritas en la Matriz de Responsabilidad Informacional del Ministerio</w:t>
      </w:r>
      <w:r w:rsidR="00483870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.</w:t>
      </w:r>
    </w:p>
    <w:p w:rsidR="001317E4" w:rsidRPr="00A45F0E" w:rsidRDefault="001317E4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Establecimiento de matriz para revisión y seguimiento a la entrega de informaciones</w:t>
      </w:r>
      <w:r w:rsidR="00B66ECC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por los Departamentos responsables</w:t>
      </w: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.</w:t>
      </w:r>
    </w:p>
    <w:p w:rsidR="00632472" w:rsidRDefault="00632472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Registro, atención</w:t>
      </w:r>
      <w:r w:rsidR="000913A5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, gestión </w:t>
      </w: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y respuesta a las consultas de información. </w:t>
      </w:r>
    </w:p>
    <w:p w:rsidR="00517B33" w:rsidRPr="009D496B" w:rsidRDefault="00517B33" w:rsidP="00517B33">
      <w:pPr>
        <w:pStyle w:val="Ttulo1"/>
        <w:rPr>
          <w:rFonts w:asciiTheme="minorHAnsi" w:hAnsiTheme="minorHAnsi" w:cstheme="minorHAnsi"/>
          <w:lang w:val="es-ES"/>
        </w:rPr>
      </w:pPr>
      <w:bookmarkStart w:id="12" w:name="_Toc495571643"/>
      <w:r w:rsidRPr="009D496B">
        <w:rPr>
          <w:rFonts w:asciiTheme="minorHAnsi" w:hAnsiTheme="minorHAnsi" w:cstheme="minorHAnsi"/>
          <w:lang w:val="es-ES"/>
        </w:rPr>
        <w:t>Actividades especiales realizadas por la Responsable de Acceso a la Información (RAI).</w:t>
      </w:r>
      <w:bookmarkEnd w:id="12"/>
    </w:p>
    <w:p w:rsidR="00517B33" w:rsidRPr="00517B33" w:rsidRDefault="00517B33" w:rsidP="00517B33">
      <w:pPr>
        <w:rPr>
          <w:lang w:val="es-ES"/>
        </w:rPr>
      </w:pPr>
    </w:p>
    <w:p w:rsidR="002E4125" w:rsidRDefault="00517B33" w:rsidP="00BE476B">
      <w:p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BE476B">
        <w:rPr>
          <w:rFonts w:asciiTheme="minorHAnsi" w:hAnsiTheme="minorHAnsi" w:cstheme="minorHAnsi"/>
          <w:sz w:val="26"/>
          <w:szCs w:val="26"/>
          <w:lang w:val="es-ES" w:eastAsia="es-DO"/>
        </w:rPr>
        <w:t>Para dar cumplimiento al Decreto No. 143-2017 del Poder Ejecutivo que modifica la integración de las Comisiones de Ética Pública (CEP) y la Resolución No. 4-2017, emitida por la Dirección General de Ética e Integridad Gubernamental (DIGEIG)</w:t>
      </w:r>
      <w:r w:rsidR="00BE476B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, </w:t>
      </w:r>
      <w:r w:rsidR="009B4055">
        <w:rPr>
          <w:rFonts w:asciiTheme="minorHAnsi" w:hAnsiTheme="minorHAnsi" w:cstheme="minorHAnsi"/>
          <w:sz w:val="26"/>
          <w:szCs w:val="26"/>
          <w:lang w:val="es-ES" w:eastAsia="es-DO"/>
        </w:rPr>
        <w:t>conteniendo el reglamento e instructivo de las Comisiones de Ética Publica, a partir del citado decreto</w:t>
      </w:r>
      <w:r w:rsidR="00BE476B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, la Responsable de Acceso a la Información fue designada por el Ministro de Agricultura, junto a los dos miembros más antiguos de la institución, </w:t>
      </w:r>
      <w:r w:rsidR="00BE476B">
        <w:rPr>
          <w:rFonts w:asciiTheme="minorHAnsi" w:hAnsiTheme="minorHAnsi" w:cstheme="minorHAnsi"/>
          <w:sz w:val="26"/>
          <w:szCs w:val="26"/>
          <w:lang w:val="es-ES" w:eastAsia="es-DO"/>
        </w:rPr>
        <w:lastRenderedPageBreak/>
        <w:t>para conformar la Comisión Electoral para organizar el proceso de elección de la Comisión de Ética Pública 2017-2019, mediante elección popular, por primera vez.</w:t>
      </w:r>
    </w:p>
    <w:p w:rsidR="000C51CD" w:rsidRDefault="000C51CD" w:rsidP="00BE476B">
      <w:p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</w:p>
    <w:p w:rsidR="00BE476B" w:rsidRPr="00BE476B" w:rsidRDefault="00BE476B" w:rsidP="00BE476B">
      <w:p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>
        <w:rPr>
          <w:rFonts w:asciiTheme="minorHAnsi" w:hAnsiTheme="minorHAnsi" w:cstheme="minorHAnsi"/>
          <w:sz w:val="26"/>
          <w:szCs w:val="26"/>
          <w:lang w:val="es-ES" w:eastAsia="es-DO"/>
        </w:rPr>
        <w:t xml:space="preserve">Este proceso se llevó a cabo con el acompañamiento de la DIGEIG, realizándose las elecciones el 27 de julio del presente año, donde fue escogida la nueva CEP 2017-2019 del Ministerio de Agricultura, que fue juramentada por el Ministro el 29 de agosto del presente año y por el Excelentísimo Señor Presidente de la República, Lic. Danilo Medina Sanchez, el 31 de agosto del presente año. </w:t>
      </w:r>
    </w:p>
    <w:p w:rsidR="002B774E" w:rsidRPr="00966F61" w:rsidRDefault="002B774E" w:rsidP="00A45F0E">
      <w:pPr>
        <w:pStyle w:val="Ttulo1"/>
        <w:rPr>
          <w:rFonts w:asciiTheme="minorHAnsi" w:hAnsiTheme="minorHAnsi" w:cstheme="minorHAnsi"/>
          <w:b w:val="0"/>
          <w:lang w:val="es-ES"/>
        </w:rPr>
      </w:pPr>
      <w:bookmarkStart w:id="13" w:name="_Toc495571644"/>
      <w:r w:rsidRPr="00966F61">
        <w:rPr>
          <w:rFonts w:asciiTheme="minorHAnsi" w:hAnsiTheme="minorHAnsi" w:cstheme="minorHAnsi"/>
          <w:lang w:val="es-ES"/>
        </w:rPr>
        <w:t xml:space="preserve">Participación de la </w:t>
      </w:r>
      <w:bookmarkStart w:id="14" w:name="OLE_LINK3"/>
      <w:bookmarkStart w:id="15" w:name="OLE_LINK4"/>
      <w:r w:rsidR="00B53DD0" w:rsidRPr="00966F61">
        <w:rPr>
          <w:rFonts w:asciiTheme="minorHAnsi" w:hAnsiTheme="minorHAnsi" w:cstheme="minorHAnsi"/>
          <w:lang w:val="es-ES"/>
        </w:rPr>
        <w:t>Responsable</w:t>
      </w:r>
      <w:r w:rsidRPr="00966F61">
        <w:rPr>
          <w:rFonts w:asciiTheme="minorHAnsi" w:hAnsiTheme="minorHAnsi" w:cstheme="minorHAnsi"/>
          <w:lang w:val="es-ES"/>
        </w:rPr>
        <w:t xml:space="preserve"> de Acceso a la Informaci</w:t>
      </w:r>
      <w:bookmarkStart w:id="16" w:name="OLE_LINK1"/>
      <w:bookmarkStart w:id="17" w:name="OLE_LINK2"/>
      <w:r w:rsidRPr="00966F61">
        <w:rPr>
          <w:rFonts w:asciiTheme="minorHAnsi" w:hAnsiTheme="minorHAnsi" w:cstheme="minorHAnsi"/>
          <w:lang w:val="es-ES"/>
        </w:rPr>
        <w:t>ó</w:t>
      </w:r>
      <w:bookmarkEnd w:id="16"/>
      <w:bookmarkEnd w:id="17"/>
      <w:r w:rsidRPr="00966F61">
        <w:rPr>
          <w:rFonts w:asciiTheme="minorHAnsi" w:hAnsiTheme="minorHAnsi" w:cstheme="minorHAnsi"/>
          <w:lang w:val="es-ES"/>
        </w:rPr>
        <w:t xml:space="preserve">n </w:t>
      </w:r>
      <w:bookmarkEnd w:id="14"/>
      <w:bookmarkEnd w:id="15"/>
      <w:r w:rsidRPr="00966F61">
        <w:rPr>
          <w:rFonts w:asciiTheme="minorHAnsi" w:hAnsiTheme="minorHAnsi" w:cstheme="minorHAnsi"/>
          <w:lang w:val="es-ES"/>
        </w:rPr>
        <w:t>en Comités y Comisiones del Ministerio de Agricultura</w:t>
      </w:r>
      <w:bookmarkEnd w:id="13"/>
    </w:p>
    <w:p w:rsidR="002B774E" w:rsidRPr="00966F61" w:rsidRDefault="002B774E" w:rsidP="002B774E">
      <w:pPr>
        <w:contextualSpacing/>
        <w:jc w:val="both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E87BDA" w:rsidRPr="00A45F0E" w:rsidRDefault="00E4167A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En el trimestre </w:t>
      </w:r>
      <w:r w:rsidR="007B4D07">
        <w:rPr>
          <w:rFonts w:asciiTheme="minorHAnsi" w:hAnsiTheme="minorHAnsi" w:cstheme="minorHAnsi"/>
          <w:sz w:val="26"/>
          <w:szCs w:val="26"/>
          <w:lang w:val="es-ES"/>
        </w:rPr>
        <w:t>Julio-Septiembre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2B774E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la Responsable de Acceso a la Información, 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como miembro </w:t>
      </w:r>
      <w:r w:rsidR="00BA4C89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del Comité de Compras y Contrataciones </w:t>
      </w:r>
      <w:r w:rsidR="00B23D29" w:rsidRPr="00A45F0E">
        <w:rPr>
          <w:rFonts w:asciiTheme="minorHAnsi" w:hAnsiTheme="minorHAnsi" w:cstheme="minorHAnsi"/>
          <w:sz w:val="26"/>
          <w:szCs w:val="26"/>
          <w:lang w:val="es-ES"/>
        </w:rPr>
        <w:t>participó en</w:t>
      </w:r>
      <w:r w:rsidR="003025BE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B941A8">
        <w:rPr>
          <w:rFonts w:asciiTheme="minorHAnsi" w:hAnsiTheme="minorHAnsi" w:cstheme="minorHAnsi"/>
          <w:sz w:val="26"/>
          <w:szCs w:val="26"/>
          <w:lang w:val="es-ES"/>
        </w:rPr>
        <w:t>cinco</w:t>
      </w:r>
      <w:r w:rsidR="00202CB2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B941A8">
        <w:rPr>
          <w:rFonts w:asciiTheme="minorHAnsi" w:hAnsiTheme="minorHAnsi" w:cstheme="minorHAnsi"/>
          <w:sz w:val="26"/>
          <w:szCs w:val="26"/>
          <w:lang w:val="es-ES"/>
        </w:rPr>
        <w:t>5</w:t>
      </w:r>
      <w:r w:rsidR="00202CB2" w:rsidRPr="00A45F0E">
        <w:rPr>
          <w:rFonts w:asciiTheme="minorHAnsi" w:hAnsiTheme="minorHAnsi" w:cstheme="minorHAnsi"/>
          <w:sz w:val="26"/>
          <w:szCs w:val="26"/>
          <w:lang w:val="es-ES"/>
        </w:rPr>
        <w:t>)</w:t>
      </w:r>
      <w:r w:rsidR="003025BE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reuniones de este </w:t>
      </w:r>
      <w:r w:rsidR="00AD7141" w:rsidRPr="00A45F0E">
        <w:rPr>
          <w:rFonts w:asciiTheme="minorHAnsi" w:hAnsiTheme="minorHAnsi" w:cstheme="minorHAnsi"/>
          <w:sz w:val="26"/>
          <w:szCs w:val="26"/>
          <w:lang w:val="es-ES"/>
        </w:rPr>
        <w:t>C</w:t>
      </w:r>
      <w:r w:rsidR="003025BE" w:rsidRPr="00A45F0E">
        <w:rPr>
          <w:rFonts w:asciiTheme="minorHAnsi" w:hAnsiTheme="minorHAnsi" w:cstheme="minorHAnsi"/>
          <w:sz w:val="26"/>
          <w:szCs w:val="26"/>
          <w:lang w:val="es-ES"/>
        </w:rPr>
        <w:t>omité</w:t>
      </w:r>
      <w:r w:rsidR="00AB3660" w:rsidRPr="00A45F0E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0F4679" w:rsidRDefault="000F4679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2B774E" w:rsidRDefault="00394E86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De igual forma, como miembro de la Comisión de Ética Pública del Ministerio participó en </w:t>
      </w:r>
      <w:r w:rsidR="00F45E43">
        <w:rPr>
          <w:rFonts w:asciiTheme="minorHAnsi" w:hAnsiTheme="minorHAnsi" w:cstheme="minorHAnsi"/>
          <w:sz w:val="26"/>
          <w:szCs w:val="26"/>
          <w:lang w:val="es-ES"/>
        </w:rPr>
        <w:t>dos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F45E43">
        <w:rPr>
          <w:rFonts w:asciiTheme="minorHAnsi" w:hAnsiTheme="minorHAnsi" w:cstheme="minorHAnsi"/>
          <w:sz w:val="26"/>
          <w:szCs w:val="26"/>
          <w:lang w:val="es-ES"/>
        </w:rPr>
        <w:t>2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) </w:t>
      </w:r>
      <w:r w:rsidR="00C746B2" w:rsidRPr="00A45F0E">
        <w:rPr>
          <w:rFonts w:asciiTheme="minorHAnsi" w:hAnsiTheme="minorHAnsi" w:cstheme="minorHAnsi"/>
          <w:sz w:val="26"/>
          <w:szCs w:val="26"/>
          <w:lang w:val="es-ES"/>
        </w:rPr>
        <w:t>reuni</w:t>
      </w:r>
      <w:r w:rsidR="00781A0C">
        <w:rPr>
          <w:rFonts w:asciiTheme="minorHAnsi" w:hAnsiTheme="minorHAnsi" w:cstheme="minorHAnsi"/>
          <w:sz w:val="26"/>
          <w:szCs w:val="26"/>
          <w:lang w:val="es-ES"/>
        </w:rPr>
        <w:t>ones</w:t>
      </w:r>
      <w:r w:rsidR="00D72AF8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>de esta Comisión.</w:t>
      </w:r>
    </w:p>
    <w:p w:rsidR="001C3CCB" w:rsidRPr="00966F61" w:rsidRDefault="001C3CCB" w:rsidP="001C6256">
      <w:pPr>
        <w:pStyle w:val="Ttulo1"/>
        <w:rPr>
          <w:rFonts w:asciiTheme="minorHAnsi" w:hAnsiTheme="minorHAnsi" w:cstheme="minorHAnsi"/>
          <w:b w:val="0"/>
          <w:lang w:val="es-ES"/>
        </w:rPr>
      </w:pPr>
      <w:bookmarkStart w:id="18" w:name="_Toc495571645"/>
      <w:r w:rsidRPr="00966F61">
        <w:rPr>
          <w:rFonts w:asciiTheme="minorHAnsi" w:hAnsiTheme="minorHAnsi" w:cstheme="minorHAnsi"/>
          <w:lang w:val="es-ES"/>
        </w:rPr>
        <w:t xml:space="preserve">Participación en Eventos </w:t>
      </w:r>
      <w:r w:rsidR="00CE4486" w:rsidRPr="00966F61">
        <w:rPr>
          <w:rFonts w:asciiTheme="minorHAnsi" w:hAnsiTheme="minorHAnsi" w:cstheme="minorHAnsi"/>
          <w:lang w:val="es-ES"/>
        </w:rPr>
        <w:t>y Reuniones</w:t>
      </w:r>
      <w:r w:rsidRPr="00966F61">
        <w:rPr>
          <w:rFonts w:asciiTheme="minorHAnsi" w:hAnsiTheme="minorHAnsi" w:cstheme="minorHAnsi"/>
          <w:lang w:val="es-ES"/>
        </w:rPr>
        <w:t xml:space="preserve"> de la Responsable de Acceso a la Información</w:t>
      </w:r>
      <w:bookmarkEnd w:id="18"/>
    </w:p>
    <w:p w:rsidR="001C3CCB" w:rsidRPr="001C6256" w:rsidRDefault="001C3CCB" w:rsidP="001C6256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</w:p>
    <w:p w:rsidR="00C318BB" w:rsidRDefault="00494D0D" w:rsidP="00CD618A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u w:val="single"/>
          <w:lang w:val="es-ES"/>
        </w:rPr>
        <w:t>Entrenamiento Nuevo Portal Ministerio de Agricultura,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es-ES"/>
        </w:rPr>
        <w:t>Oficina Presidencial de las Tecnologías de la Información y Comunicación (OPTIC)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>
        <w:rPr>
          <w:rFonts w:asciiTheme="minorHAnsi" w:hAnsiTheme="minorHAnsi" w:cstheme="minorHAnsi"/>
          <w:sz w:val="26"/>
          <w:szCs w:val="26"/>
          <w:lang w:val="es-ES"/>
        </w:rPr>
        <w:t>4</w:t>
      </w:r>
      <w:r w:rsidR="003E6B38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de </w:t>
      </w:r>
      <w:r>
        <w:rPr>
          <w:rFonts w:asciiTheme="minorHAnsi" w:hAnsiTheme="minorHAnsi" w:cstheme="minorHAnsi"/>
          <w:sz w:val="26"/>
          <w:szCs w:val="26"/>
          <w:lang w:val="es-ES"/>
        </w:rPr>
        <w:t>julio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B053A2" w:rsidRPr="001C6256">
        <w:rPr>
          <w:rFonts w:asciiTheme="minorHAnsi" w:hAnsiTheme="minorHAnsi" w:cstheme="minorHAnsi"/>
          <w:sz w:val="26"/>
          <w:szCs w:val="26"/>
          <w:lang w:val="es-ES"/>
        </w:rPr>
        <w:t>201</w:t>
      </w:r>
      <w:r w:rsidR="00117EF9">
        <w:rPr>
          <w:rFonts w:asciiTheme="minorHAnsi" w:hAnsiTheme="minorHAnsi" w:cstheme="minorHAnsi"/>
          <w:sz w:val="26"/>
          <w:szCs w:val="26"/>
          <w:lang w:val="es-ES"/>
        </w:rPr>
        <w:t>7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191BAE" w:rsidRPr="001C6256" w:rsidRDefault="00494D0D" w:rsidP="0017083F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u w:val="single"/>
          <w:lang w:val="es-ES"/>
        </w:rPr>
        <w:t>Reunión con técnicos de DIGEIG y Comisión Electoral del Ministerio de Agricultura</w:t>
      </w:r>
      <w:r w:rsidR="006A0B0A">
        <w:rPr>
          <w:rFonts w:asciiTheme="minorHAnsi" w:hAnsiTheme="minorHAnsi" w:cstheme="minorHAnsi"/>
          <w:sz w:val="26"/>
          <w:szCs w:val="26"/>
          <w:u w:val="single"/>
          <w:lang w:val="es-ES"/>
        </w:rPr>
        <w:t>,</w:t>
      </w:r>
      <w:r w:rsidR="006A0B0A">
        <w:rPr>
          <w:rFonts w:asciiTheme="minorHAnsi" w:hAnsiTheme="minorHAnsi" w:cstheme="minorHAnsi"/>
          <w:sz w:val="26"/>
          <w:szCs w:val="26"/>
          <w:lang w:val="es-ES"/>
        </w:rPr>
        <w:t xml:space="preserve"> Ministerio de </w:t>
      </w:r>
      <w:r>
        <w:rPr>
          <w:rFonts w:asciiTheme="minorHAnsi" w:hAnsiTheme="minorHAnsi" w:cstheme="minorHAnsi"/>
          <w:sz w:val="26"/>
          <w:szCs w:val="26"/>
          <w:lang w:val="es-ES"/>
        </w:rPr>
        <w:t>Agricultura</w:t>
      </w:r>
      <w:r w:rsidR="00191BAE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>
        <w:rPr>
          <w:rFonts w:asciiTheme="minorHAnsi" w:hAnsiTheme="minorHAnsi" w:cstheme="minorHAnsi"/>
          <w:sz w:val="26"/>
          <w:szCs w:val="26"/>
          <w:lang w:val="es-ES"/>
        </w:rPr>
        <w:t>6</w:t>
      </w:r>
      <w:r w:rsidR="00191BAE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de </w:t>
      </w:r>
      <w:r>
        <w:rPr>
          <w:rFonts w:asciiTheme="minorHAnsi" w:hAnsiTheme="minorHAnsi" w:cstheme="minorHAnsi"/>
          <w:sz w:val="26"/>
          <w:szCs w:val="26"/>
          <w:lang w:val="es-ES"/>
        </w:rPr>
        <w:t>julio</w:t>
      </w:r>
      <w:r w:rsidR="00E02BE3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191BAE" w:rsidRPr="001C6256">
        <w:rPr>
          <w:rFonts w:asciiTheme="minorHAnsi" w:hAnsiTheme="minorHAnsi" w:cstheme="minorHAnsi"/>
          <w:sz w:val="26"/>
          <w:szCs w:val="26"/>
          <w:lang w:val="es-ES"/>
        </w:rPr>
        <w:t>201</w:t>
      </w:r>
      <w:r w:rsidR="00E02BE3">
        <w:rPr>
          <w:rFonts w:asciiTheme="minorHAnsi" w:hAnsiTheme="minorHAnsi" w:cstheme="minorHAnsi"/>
          <w:sz w:val="26"/>
          <w:szCs w:val="26"/>
          <w:lang w:val="es-ES"/>
        </w:rPr>
        <w:t>7</w:t>
      </w:r>
      <w:r w:rsidR="00191BAE" w:rsidRPr="001C6256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861BFB" w:rsidRDefault="00494D0D" w:rsidP="00A45479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u w:val="single"/>
          <w:lang w:val="es-ES"/>
        </w:rPr>
        <w:t>Entrenamiento de herramienta de votación para elección de Comisiones de Ética Pública</w:t>
      </w:r>
      <w:r w:rsidR="00566FD3">
        <w:rPr>
          <w:rFonts w:asciiTheme="minorHAnsi" w:hAnsiTheme="minorHAnsi" w:cstheme="minorHAnsi"/>
          <w:sz w:val="26"/>
          <w:szCs w:val="26"/>
          <w:u w:val="single"/>
          <w:lang w:val="es-ES"/>
        </w:rPr>
        <w:t>,</w:t>
      </w:r>
      <w:r w:rsidR="00861BFB" w:rsidRPr="00322A18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5B5EC5" w:rsidRPr="00322A18">
        <w:rPr>
          <w:rFonts w:asciiTheme="minorHAnsi" w:hAnsiTheme="minorHAnsi" w:cstheme="minorHAnsi"/>
          <w:sz w:val="26"/>
          <w:szCs w:val="26"/>
          <w:lang w:val="es-ES"/>
        </w:rPr>
        <w:t xml:space="preserve">Dirección General de </w:t>
      </w:r>
      <w:r w:rsidR="00E02BE3">
        <w:rPr>
          <w:rFonts w:asciiTheme="minorHAnsi" w:hAnsiTheme="minorHAnsi" w:cstheme="minorHAnsi"/>
          <w:sz w:val="26"/>
          <w:szCs w:val="26"/>
          <w:lang w:val="es-ES"/>
        </w:rPr>
        <w:t>Ética e Integridad Gubernamental</w:t>
      </w:r>
      <w:r w:rsidR="005B5EC5" w:rsidRPr="00322A18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>
        <w:rPr>
          <w:rFonts w:asciiTheme="minorHAnsi" w:hAnsiTheme="minorHAnsi" w:cstheme="minorHAnsi"/>
          <w:sz w:val="26"/>
          <w:szCs w:val="26"/>
          <w:lang w:val="es-ES"/>
        </w:rPr>
        <w:t>7</w:t>
      </w:r>
      <w:r w:rsidR="00E02BE3">
        <w:rPr>
          <w:rFonts w:asciiTheme="minorHAnsi" w:hAnsiTheme="minorHAnsi" w:cstheme="minorHAnsi"/>
          <w:sz w:val="26"/>
          <w:szCs w:val="26"/>
          <w:lang w:val="es-ES"/>
        </w:rPr>
        <w:t xml:space="preserve"> de </w:t>
      </w:r>
      <w:r>
        <w:rPr>
          <w:rFonts w:asciiTheme="minorHAnsi" w:hAnsiTheme="minorHAnsi" w:cstheme="minorHAnsi"/>
          <w:sz w:val="26"/>
          <w:szCs w:val="26"/>
          <w:lang w:val="es-ES"/>
        </w:rPr>
        <w:t>julio</w:t>
      </w:r>
      <w:r w:rsidR="00E02BE3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861BFB" w:rsidRPr="00322A18">
        <w:rPr>
          <w:rFonts w:asciiTheme="minorHAnsi" w:hAnsiTheme="minorHAnsi" w:cstheme="minorHAnsi"/>
          <w:sz w:val="26"/>
          <w:szCs w:val="26"/>
          <w:lang w:val="es-ES"/>
        </w:rPr>
        <w:t>201</w:t>
      </w:r>
      <w:r w:rsidR="00E02BE3">
        <w:rPr>
          <w:rFonts w:asciiTheme="minorHAnsi" w:hAnsiTheme="minorHAnsi" w:cstheme="minorHAnsi"/>
          <w:sz w:val="26"/>
          <w:szCs w:val="26"/>
          <w:lang w:val="es-ES"/>
        </w:rPr>
        <w:t>7</w:t>
      </w:r>
      <w:r w:rsidR="00861BFB" w:rsidRPr="00322A18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E02BE3" w:rsidRPr="00322A18" w:rsidRDefault="00776CB0" w:rsidP="00776CB0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776CB0">
        <w:rPr>
          <w:rFonts w:asciiTheme="minorHAnsi" w:hAnsiTheme="minorHAnsi" w:cstheme="minorHAnsi"/>
          <w:sz w:val="26"/>
          <w:szCs w:val="26"/>
          <w:u w:val="single"/>
          <w:lang w:val="es-ES"/>
        </w:rPr>
        <w:t>Presentación Sistema Nacional de Monitoreo de la Calidad de los Servicios Públicos</w:t>
      </w:r>
      <w:r w:rsidR="00E02BE3" w:rsidRPr="00322A18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>
        <w:rPr>
          <w:rFonts w:asciiTheme="minorHAnsi" w:hAnsiTheme="minorHAnsi" w:cstheme="minorHAnsi"/>
          <w:sz w:val="26"/>
          <w:szCs w:val="26"/>
          <w:lang w:val="es-ES"/>
        </w:rPr>
        <w:t>Ministerio de Administración Pública (MAP)</w:t>
      </w:r>
      <w:r w:rsidR="00E02BE3" w:rsidRPr="00322A18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>
        <w:rPr>
          <w:rFonts w:asciiTheme="minorHAnsi" w:hAnsiTheme="minorHAnsi" w:cstheme="minorHAnsi"/>
          <w:sz w:val="26"/>
          <w:szCs w:val="26"/>
          <w:lang w:val="es-ES"/>
        </w:rPr>
        <w:t>22</w:t>
      </w:r>
      <w:r w:rsidR="00E02BE3">
        <w:rPr>
          <w:rFonts w:asciiTheme="minorHAnsi" w:hAnsiTheme="minorHAnsi" w:cstheme="minorHAnsi"/>
          <w:sz w:val="26"/>
          <w:szCs w:val="26"/>
          <w:lang w:val="es-ES"/>
        </w:rPr>
        <w:t xml:space="preserve"> de </w:t>
      </w:r>
      <w:r>
        <w:rPr>
          <w:rFonts w:asciiTheme="minorHAnsi" w:hAnsiTheme="minorHAnsi" w:cstheme="minorHAnsi"/>
          <w:sz w:val="26"/>
          <w:szCs w:val="26"/>
          <w:lang w:val="es-ES"/>
        </w:rPr>
        <w:t>agosto</w:t>
      </w:r>
      <w:r w:rsidR="00E02BE3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E02BE3" w:rsidRPr="00322A18">
        <w:rPr>
          <w:rFonts w:asciiTheme="minorHAnsi" w:hAnsiTheme="minorHAnsi" w:cstheme="minorHAnsi"/>
          <w:sz w:val="26"/>
          <w:szCs w:val="26"/>
          <w:lang w:val="es-ES"/>
        </w:rPr>
        <w:t>201</w:t>
      </w:r>
      <w:r w:rsidR="00E02BE3">
        <w:rPr>
          <w:rFonts w:asciiTheme="minorHAnsi" w:hAnsiTheme="minorHAnsi" w:cstheme="minorHAnsi"/>
          <w:sz w:val="26"/>
          <w:szCs w:val="26"/>
          <w:lang w:val="es-ES"/>
        </w:rPr>
        <w:t>7</w:t>
      </w:r>
      <w:r w:rsidR="00E02BE3" w:rsidRPr="00322A18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3A492D" w:rsidRPr="00295DAD" w:rsidRDefault="002007F4" w:rsidP="00070393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u w:val="single"/>
          <w:lang w:val="es-ES"/>
        </w:rPr>
        <w:lastRenderedPageBreak/>
        <w:t>Primera reunión de inducción DIGEIG-Comisión de Ética Pública electa</w:t>
      </w:r>
      <w:r w:rsidR="003A492D" w:rsidRPr="00295DAD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>
        <w:rPr>
          <w:rFonts w:asciiTheme="minorHAnsi" w:hAnsiTheme="minorHAnsi" w:cstheme="minorHAnsi"/>
          <w:sz w:val="26"/>
          <w:szCs w:val="26"/>
          <w:lang w:val="es-ES"/>
        </w:rPr>
        <w:t>Ministerio de Agricultura</w:t>
      </w:r>
      <w:r w:rsidR="003A492D" w:rsidRPr="00295DAD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>
        <w:rPr>
          <w:rFonts w:asciiTheme="minorHAnsi" w:hAnsiTheme="minorHAnsi" w:cstheme="minorHAnsi"/>
          <w:sz w:val="26"/>
          <w:szCs w:val="26"/>
          <w:lang w:val="es-ES"/>
        </w:rPr>
        <w:t>14</w:t>
      </w:r>
      <w:r w:rsidR="003A492D" w:rsidRPr="00295DAD">
        <w:rPr>
          <w:rFonts w:asciiTheme="minorHAnsi" w:hAnsiTheme="minorHAnsi" w:cstheme="minorHAnsi"/>
          <w:sz w:val="26"/>
          <w:szCs w:val="26"/>
          <w:lang w:val="es-ES"/>
        </w:rPr>
        <w:t xml:space="preserve"> de </w:t>
      </w:r>
      <w:r>
        <w:rPr>
          <w:rFonts w:asciiTheme="minorHAnsi" w:hAnsiTheme="minorHAnsi" w:cstheme="minorHAnsi"/>
          <w:sz w:val="26"/>
          <w:szCs w:val="26"/>
          <w:lang w:val="es-ES"/>
        </w:rPr>
        <w:t>septiembre</w:t>
      </w:r>
      <w:r w:rsidR="003A492D" w:rsidRPr="00295DAD">
        <w:rPr>
          <w:rFonts w:asciiTheme="minorHAnsi" w:hAnsiTheme="minorHAnsi" w:cstheme="minorHAnsi"/>
          <w:sz w:val="26"/>
          <w:szCs w:val="26"/>
          <w:lang w:val="es-ES"/>
        </w:rPr>
        <w:t xml:space="preserve"> 2017.</w:t>
      </w:r>
    </w:p>
    <w:sectPr w:rsidR="003A492D" w:rsidRPr="00295DAD" w:rsidSect="00065668">
      <w:footerReference w:type="default" r:id="rId11"/>
      <w:pgSz w:w="12240" w:h="15840"/>
      <w:pgMar w:top="709" w:right="1608" w:bottom="851" w:left="1701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AC" w:rsidRDefault="00B80EAC">
      <w:r>
        <w:separator/>
      </w:r>
    </w:p>
  </w:endnote>
  <w:endnote w:type="continuationSeparator" w:id="0">
    <w:p w:rsidR="00B80EAC" w:rsidRDefault="00B8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477804"/>
      <w:docPartObj>
        <w:docPartGallery w:val="Page Numbers (Bottom of Page)"/>
        <w:docPartUnique/>
      </w:docPartObj>
    </w:sdtPr>
    <w:sdtEndPr/>
    <w:sdtContent>
      <w:p w:rsidR="00065668" w:rsidRDefault="000656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1AD" w:rsidRPr="003F61AD">
          <w:rPr>
            <w:noProof/>
            <w:lang w:val="es-ES"/>
          </w:rPr>
          <w:t>7</w:t>
        </w:r>
        <w:r>
          <w:fldChar w:fldCharType="end"/>
        </w:r>
      </w:p>
    </w:sdtContent>
  </w:sdt>
  <w:p w:rsidR="00B579BC" w:rsidRPr="007D65F4" w:rsidRDefault="00B579BC" w:rsidP="007D65F4">
    <w:pPr>
      <w:jc w:val="center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AC" w:rsidRDefault="00B80EAC">
      <w:r>
        <w:separator/>
      </w:r>
    </w:p>
  </w:footnote>
  <w:footnote w:type="continuationSeparator" w:id="0">
    <w:p w:rsidR="00B80EAC" w:rsidRDefault="00B80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29D9"/>
    <w:multiLevelType w:val="hybridMultilevel"/>
    <w:tmpl w:val="7F52D664"/>
    <w:lvl w:ilvl="0" w:tplc="576404F4">
      <w:start w:val="3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2553773"/>
    <w:multiLevelType w:val="hybridMultilevel"/>
    <w:tmpl w:val="C9160A5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AD3"/>
    <w:multiLevelType w:val="hybridMultilevel"/>
    <w:tmpl w:val="EE8292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43C9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5CA1"/>
    <w:multiLevelType w:val="hybridMultilevel"/>
    <w:tmpl w:val="CC2E9B6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60FA7"/>
    <w:multiLevelType w:val="hybridMultilevel"/>
    <w:tmpl w:val="479CA494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12843"/>
    <w:multiLevelType w:val="hybridMultilevel"/>
    <w:tmpl w:val="42F637A2"/>
    <w:lvl w:ilvl="0" w:tplc="3CE69C78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>
    <w:nsid w:val="269306BD"/>
    <w:multiLevelType w:val="hybridMultilevel"/>
    <w:tmpl w:val="56BCEB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350D3"/>
    <w:multiLevelType w:val="hybridMultilevel"/>
    <w:tmpl w:val="4002FD08"/>
    <w:lvl w:ilvl="0" w:tplc="1C0A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9">
    <w:nsid w:val="2A57099A"/>
    <w:multiLevelType w:val="hybridMultilevel"/>
    <w:tmpl w:val="47FCDD60"/>
    <w:lvl w:ilvl="0" w:tplc="1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0">
    <w:nsid w:val="35425A5C"/>
    <w:multiLevelType w:val="hybridMultilevel"/>
    <w:tmpl w:val="DE284EBE"/>
    <w:lvl w:ilvl="0" w:tplc="16F40658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A230367"/>
    <w:multiLevelType w:val="hybridMultilevel"/>
    <w:tmpl w:val="533C945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37FC"/>
    <w:multiLevelType w:val="hybridMultilevel"/>
    <w:tmpl w:val="69541794"/>
    <w:lvl w:ilvl="0" w:tplc="849020D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FBD078E"/>
    <w:multiLevelType w:val="hybridMultilevel"/>
    <w:tmpl w:val="ED346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2108B"/>
    <w:multiLevelType w:val="hybridMultilevel"/>
    <w:tmpl w:val="57D2A3F8"/>
    <w:lvl w:ilvl="0" w:tplc="8828EE9C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43729C1"/>
    <w:multiLevelType w:val="hybridMultilevel"/>
    <w:tmpl w:val="1A9AE2A8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791332"/>
    <w:multiLevelType w:val="hybridMultilevel"/>
    <w:tmpl w:val="994EB4AA"/>
    <w:lvl w:ilvl="0" w:tplc="1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46777CF1"/>
    <w:multiLevelType w:val="hybridMultilevel"/>
    <w:tmpl w:val="140A2B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17ABC"/>
    <w:multiLevelType w:val="hybridMultilevel"/>
    <w:tmpl w:val="99A4B2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42CF7"/>
    <w:multiLevelType w:val="hybridMultilevel"/>
    <w:tmpl w:val="C044A52E"/>
    <w:lvl w:ilvl="0" w:tplc="0338F00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36D3C8D"/>
    <w:multiLevelType w:val="hybridMultilevel"/>
    <w:tmpl w:val="E7506A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64935"/>
    <w:multiLevelType w:val="hybridMultilevel"/>
    <w:tmpl w:val="79E01DBA"/>
    <w:lvl w:ilvl="0" w:tplc="0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2">
    <w:nsid w:val="59711746"/>
    <w:multiLevelType w:val="hybridMultilevel"/>
    <w:tmpl w:val="0DD2A4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56974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E4D17"/>
    <w:multiLevelType w:val="hybridMultilevel"/>
    <w:tmpl w:val="41CCA0DA"/>
    <w:lvl w:ilvl="0" w:tplc="1C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5">
    <w:nsid w:val="5E9A7F3A"/>
    <w:multiLevelType w:val="hybridMultilevel"/>
    <w:tmpl w:val="411E77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87144"/>
    <w:multiLevelType w:val="hybridMultilevel"/>
    <w:tmpl w:val="23A84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26C88"/>
    <w:multiLevelType w:val="hybridMultilevel"/>
    <w:tmpl w:val="37980F3A"/>
    <w:lvl w:ilvl="0" w:tplc="8786903E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7F439DE"/>
    <w:multiLevelType w:val="hybridMultilevel"/>
    <w:tmpl w:val="7252375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5F411D"/>
    <w:multiLevelType w:val="hybridMultilevel"/>
    <w:tmpl w:val="4E767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A74A4"/>
    <w:multiLevelType w:val="hybridMultilevel"/>
    <w:tmpl w:val="0E7CFF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84538"/>
    <w:multiLevelType w:val="hybridMultilevel"/>
    <w:tmpl w:val="8E56FA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E7745"/>
    <w:multiLevelType w:val="hybridMultilevel"/>
    <w:tmpl w:val="A6C46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E54EC"/>
    <w:multiLevelType w:val="hybridMultilevel"/>
    <w:tmpl w:val="260299E2"/>
    <w:lvl w:ilvl="0" w:tplc="7ECCBF7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7331768B"/>
    <w:multiLevelType w:val="hybridMultilevel"/>
    <w:tmpl w:val="1542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E58A8"/>
    <w:multiLevelType w:val="hybridMultilevel"/>
    <w:tmpl w:val="A5205EB0"/>
    <w:lvl w:ilvl="0" w:tplc="3C482520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AFB3C08"/>
    <w:multiLevelType w:val="hybridMultilevel"/>
    <w:tmpl w:val="7E2284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36671B"/>
    <w:multiLevelType w:val="hybridMultilevel"/>
    <w:tmpl w:val="6D1EB4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8"/>
  </w:num>
  <w:num w:numId="4">
    <w:abstractNumId w:val="16"/>
  </w:num>
  <w:num w:numId="5">
    <w:abstractNumId w:val="21"/>
  </w:num>
  <w:num w:numId="6">
    <w:abstractNumId w:val="32"/>
  </w:num>
  <w:num w:numId="7">
    <w:abstractNumId w:val="23"/>
  </w:num>
  <w:num w:numId="8">
    <w:abstractNumId w:val="18"/>
  </w:num>
  <w:num w:numId="9">
    <w:abstractNumId w:val="3"/>
  </w:num>
  <w:num w:numId="10">
    <w:abstractNumId w:val="15"/>
  </w:num>
  <w:num w:numId="11">
    <w:abstractNumId w:val="11"/>
  </w:num>
  <w:num w:numId="12">
    <w:abstractNumId w:val="27"/>
  </w:num>
  <w:num w:numId="13">
    <w:abstractNumId w:val="12"/>
  </w:num>
  <w:num w:numId="14">
    <w:abstractNumId w:val="33"/>
  </w:num>
  <w:num w:numId="15">
    <w:abstractNumId w:val="14"/>
  </w:num>
  <w:num w:numId="16">
    <w:abstractNumId w:val="6"/>
  </w:num>
  <w:num w:numId="17">
    <w:abstractNumId w:val="19"/>
  </w:num>
  <w:num w:numId="18">
    <w:abstractNumId w:val="10"/>
  </w:num>
  <w:num w:numId="19">
    <w:abstractNumId w:val="35"/>
  </w:num>
  <w:num w:numId="20">
    <w:abstractNumId w:val="1"/>
  </w:num>
  <w:num w:numId="21">
    <w:abstractNumId w:val="24"/>
  </w:num>
  <w:num w:numId="22">
    <w:abstractNumId w:val="2"/>
  </w:num>
  <w:num w:numId="23">
    <w:abstractNumId w:val="36"/>
  </w:num>
  <w:num w:numId="24">
    <w:abstractNumId w:val="5"/>
  </w:num>
  <w:num w:numId="25">
    <w:abstractNumId w:val="0"/>
  </w:num>
  <w:num w:numId="26">
    <w:abstractNumId w:val="26"/>
  </w:num>
  <w:num w:numId="27">
    <w:abstractNumId w:val="25"/>
  </w:num>
  <w:num w:numId="28">
    <w:abstractNumId w:val="17"/>
  </w:num>
  <w:num w:numId="29">
    <w:abstractNumId w:val="20"/>
  </w:num>
  <w:num w:numId="30">
    <w:abstractNumId w:val="30"/>
  </w:num>
  <w:num w:numId="31">
    <w:abstractNumId w:val="13"/>
  </w:num>
  <w:num w:numId="32">
    <w:abstractNumId w:val="28"/>
  </w:num>
  <w:num w:numId="33">
    <w:abstractNumId w:val="7"/>
  </w:num>
  <w:num w:numId="34">
    <w:abstractNumId w:val="22"/>
  </w:num>
  <w:num w:numId="35">
    <w:abstractNumId w:val="31"/>
  </w:num>
  <w:num w:numId="36">
    <w:abstractNumId w:val="29"/>
  </w:num>
  <w:num w:numId="37">
    <w:abstractNumId w:val="3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DO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537C"/>
    <w:rsid w:val="00005502"/>
    <w:rsid w:val="00005C54"/>
    <w:rsid w:val="00007A2B"/>
    <w:rsid w:val="00010985"/>
    <w:rsid w:val="000124A8"/>
    <w:rsid w:val="00013C70"/>
    <w:rsid w:val="00013ED8"/>
    <w:rsid w:val="00014C50"/>
    <w:rsid w:val="00023B95"/>
    <w:rsid w:val="000251DA"/>
    <w:rsid w:val="00027BF9"/>
    <w:rsid w:val="000303EB"/>
    <w:rsid w:val="0003329F"/>
    <w:rsid w:val="00034B7E"/>
    <w:rsid w:val="00036626"/>
    <w:rsid w:val="000366B0"/>
    <w:rsid w:val="000426A6"/>
    <w:rsid w:val="000455CF"/>
    <w:rsid w:val="00045DDB"/>
    <w:rsid w:val="0004633A"/>
    <w:rsid w:val="00054B0F"/>
    <w:rsid w:val="00056E5E"/>
    <w:rsid w:val="00060D03"/>
    <w:rsid w:val="0006293A"/>
    <w:rsid w:val="0006325F"/>
    <w:rsid w:val="000646EF"/>
    <w:rsid w:val="00065668"/>
    <w:rsid w:val="00067BE9"/>
    <w:rsid w:val="00071D71"/>
    <w:rsid w:val="00072EB7"/>
    <w:rsid w:val="00074AE4"/>
    <w:rsid w:val="00075440"/>
    <w:rsid w:val="00081D76"/>
    <w:rsid w:val="000847C2"/>
    <w:rsid w:val="00087580"/>
    <w:rsid w:val="00087858"/>
    <w:rsid w:val="000913A5"/>
    <w:rsid w:val="00093791"/>
    <w:rsid w:val="000950B7"/>
    <w:rsid w:val="000967E4"/>
    <w:rsid w:val="000A2D97"/>
    <w:rsid w:val="000A2F4C"/>
    <w:rsid w:val="000A30DA"/>
    <w:rsid w:val="000B3DB1"/>
    <w:rsid w:val="000B4400"/>
    <w:rsid w:val="000C24E4"/>
    <w:rsid w:val="000C3083"/>
    <w:rsid w:val="000C3820"/>
    <w:rsid w:val="000C51CD"/>
    <w:rsid w:val="000C7212"/>
    <w:rsid w:val="000D10A2"/>
    <w:rsid w:val="000D2CB8"/>
    <w:rsid w:val="000D3D83"/>
    <w:rsid w:val="000D3E34"/>
    <w:rsid w:val="000D78A1"/>
    <w:rsid w:val="000E2D0B"/>
    <w:rsid w:val="000E2D83"/>
    <w:rsid w:val="000E50E7"/>
    <w:rsid w:val="000E56EC"/>
    <w:rsid w:val="000E5C15"/>
    <w:rsid w:val="000E7741"/>
    <w:rsid w:val="000E7BFF"/>
    <w:rsid w:val="000F2175"/>
    <w:rsid w:val="000F2D2A"/>
    <w:rsid w:val="000F2F1A"/>
    <w:rsid w:val="000F3684"/>
    <w:rsid w:val="000F3D3F"/>
    <w:rsid w:val="000F3E47"/>
    <w:rsid w:val="000F3FB5"/>
    <w:rsid w:val="000F4679"/>
    <w:rsid w:val="000F4ACF"/>
    <w:rsid w:val="000F6A8D"/>
    <w:rsid w:val="000F7D7B"/>
    <w:rsid w:val="00100BAD"/>
    <w:rsid w:val="001039D6"/>
    <w:rsid w:val="00103CBB"/>
    <w:rsid w:val="001074E7"/>
    <w:rsid w:val="001126F7"/>
    <w:rsid w:val="00112E3D"/>
    <w:rsid w:val="001138E4"/>
    <w:rsid w:val="0011516B"/>
    <w:rsid w:val="00115AB7"/>
    <w:rsid w:val="00116F40"/>
    <w:rsid w:val="00117EF9"/>
    <w:rsid w:val="00123566"/>
    <w:rsid w:val="00124054"/>
    <w:rsid w:val="00126281"/>
    <w:rsid w:val="0012653C"/>
    <w:rsid w:val="00126CF5"/>
    <w:rsid w:val="00127A1F"/>
    <w:rsid w:val="0013009E"/>
    <w:rsid w:val="001317E4"/>
    <w:rsid w:val="001344A6"/>
    <w:rsid w:val="00134597"/>
    <w:rsid w:val="00134689"/>
    <w:rsid w:val="00134752"/>
    <w:rsid w:val="00137C97"/>
    <w:rsid w:val="0014064B"/>
    <w:rsid w:val="00141A4A"/>
    <w:rsid w:val="00141D80"/>
    <w:rsid w:val="00145041"/>
    <w:rsid w:val="00145708"/>
    <w:rsid w:val="00145AB1"/>
    <w:rsid w:val="00146D9F"/>
    <w:rsid w:val="00153EA6"/>
    <w:rsid w:val="001549DF"/>
    <w:rsid w:val="00154C7E"/>
    <w:rsid w:val="00154FC7"/>
    <w:rsid w:val="001574A2"/>
    <w:rsid w:val="00164009"/>
    <w:rsid w:val="0016419F"/>
    <w:rsid w:val="00164FC5"/>
    <w:rsid w:val="0017083F"/>
    <w:rsid w:val="001708AF"/>
    <w:rsid w:val="00176F6F"/>
    <w:rsid w:val="001801CB"/>
    <w:rsid w:val="0018098F"/>
    <w:rsid w:val="00183D9B"/>
    <w:rsid w:val="00185C83"/>
    <w:rsid w:val="00186721"/>
    <w:rsid w:val="00187FF9"/>
    <w:rsid w:val="00190947"/>
    <w:rsid w:val="00191BAE"/>
    <w:rsid w:val="00196A22"/>
    <w:rsid w:val="001A0231"/>
    <w:rsid w:val="001A2BBC"/>
    <w:rsid w:val="001A6076"/>
    <w:rsid w:val="001C0BCC"/>
    <w:rsid w:val="001C3CCB"/>
    <w:rsid w:val="001C46D4"/>
    <w:rsid w:val="001C4B0C"/>
    <w:rsid w:val="001C6256"/>
    <w:rsid w:val="001C64F5"/>
    <w:rsid w:val="001C6FEF"/>
    <w:rsid w:val="001D04F9"/>
    <w:rsid w:val="001D334C"/>
    <w:rsid w:val="001E4C8C"/>
    <w:rsid w:val="001E7013"/>
    <w:rsid w:val="001F23F0"/>
    <w:rsid w:val="001F42D9"/>
    <w:rsid w:val="001F6635"/>
    <w:rsid w:val="002007F4"/>
    <w:rsid w:val="00200968"/>
    <w:rsid w:val="00202CB2"/>
    <w:rsid w:val="00202F65"/>
    <w:rsid w:val="0020311E"/>
    <w:rsid w:val="002042F4"/>
    <w:rsid w:val="002055D3"/>
    <w:rsid w:val="00205916"/>
    <w:rsid w:val="002062DF"/>
    <w:rsid w:val="0020630C"/>
    <w:rsid w:val="00207B52"/>
    <w:rsid w:val="002112AB"/>
    <w:rsid w:val="00212C91"/>
    <w:rsid w:val="00212DE9"/>
    <w:rsid w:val="00212FC9"/>
    <w:rsid w:val="00214F92"/>
    <w:rsid w:val="002161F4"/>
    <w:rsid w:val="00221DB1"/>
    <w:rsid w:val="00225BB3"/>
    <w:rsid w:val="002279D7"/>
    <w:rsid w:val="00227CCD"/>
    <w:rsid w:val="00231019"/>
    <w:rsid w:val="00231812"/>
    <w:rsid w:val="00232C29"/>
    <w:rsid w:val="00233063"/>
    <w:rsid w:val="00234B93"/>
    <w:rsid w:val="00242A80"/>
    <w:rsid w:val="0024331A"/>
    <w:rsid w:val="002446B0"/>
    <w:rsid w:val="00245CB1"/>
    <w:rsid w:val="002462B8"/>
    <w:rsid w:val="00250008"/>
    <w:rsid w:val="00250F90"/>
    <w:rsid w:val="00251A0E"/>
    <w:rsid w:val="00251E89"/>
    <w:rsid w:val="00252162"/>
    <w:rsid w:val="002522E8"/>
    <w:rsid w:val="0025583B"/>
    <w:rsid w:val="00255AC8"/>
    <w:rsid w:val="00257274"/>
    <w:rsid w:val="0025729E"/>
    <w:rsid w:val="002627EA"/>
    <w:rsid w:val="00262AF1"/>
    <w:rsid w:val="00263D1D"/>
    <w:rsid w:val="0026474F"/>
    <w:rsid w:val="00264A86"/>
    <w:rsid w:val="00265324"/>
    <w:rsid w:val="0026567E"/>
    <w:rsid w:val="00266541"/>
    <w:rsid w:val="0027134E"/>
    <w:rsid w:val="0027210D"/>
    <w:rsid w:val="002729F0"/>
    <w:rsid w:val="002746A9"/>
    <w:rsid w:val="002750C5"/>
    <w:rsid w:val="00280AD7"/>
    <w:rsid w:val="0028250F"/>
    <w:rsid w:val="00282591"/>
    <w:rsid w:val="00282E43"/>
    <w:rsid w:val="002849D2"/>
    <w:rsid w:val="0028573C"/>
    <w:rsid w:val="00295D19"/>
    <w:rsid w:val="00295DAD"/>
    <w:rsid w:val="002A0470"/>
    <w:rsid w:val="002A2B9B"/>
    <w:rsid w:val="002A3186"/>
    <w:rsid w:val="002A3915"/>
    <w:rsid w:val="002A3C06"/>
    <w:rsid w:val="002A49DB"/>
    <w:rsid w:val="002A75BC"/>
    <w:rsid w:val="002B04B6"/>
    <w:rsid w:val="002B05E4"/>
    <w:rsid w:val="002B0717"/>
    <w:rsid w:val="002B0D35"/>
    <w:rsid w:val="002B1509"/>
    <w:rsid w:val="002B533C"/>
    <w:rsid w:val="002B6463"/>
    <w:rsid w:val="002B6AA4"/>
    <w:rsid w:val="002B774E"/>
    <w:rsid w:val="002C1C75"/>
    <w:rsid w:val="002C3824"/>
    <w:rsid w:val="002C67D1"/>
    <w:rsid w:val="002C6883"/>
    <w:rsid w:val="002D0CFB"/>
    <w:rsid w:val="002D2A4D"/>
    <w:rsid w:val="002D3F73"/>
    <w:rsid w:val="002D44F1"/>
    <w:rsid w:val="002D621D"/>
    <w:rsid w:val="002E0489"/>
    <w:rsid w:val="002E0DC8"/>
    <w:rsid w:val="002E1D9D"/>
    <w:rsid w:val="002E2DC4"/>
    <w:rsid w:val="002E312F"/>
    <w:rsid w:val="002E4125"/>
    <w:rsid w:val="002E4F72"/>
    <w:rsid w:val="002F1B41"/>
    <w:rsid w:val="002F2F23"/>
    <w:rsid w:val="002F4824"/>
    <w:rsid w:val="002F493A"/>
    <w:rsid w:val="002F6617"/>
    <w:rsid w:val="003005A0"/>
    <w:rsid w:val="00300A47"/>
    <w:rsid w:val="00301C64"/>
    <w:rsid w:val="003025BE"/>
    <w:rsid w:val="003068EE"/>
    <w:rsid w:val="003133D2"/>
    <w:rsid w:val="00313FBC"/>
    <w:rsid w:val="00316235"/>
    <w:rsid w:val="00316D0D"/>
    <w:rsid w:val="00317C98"/>
    <w:rsid w:val="00317E5C"/>
    <w:rsid w:val="00322A18"/>
    <w:rsid w:val="00324448"/>
    <w:rsid w:val="00324B9B"/>
    <w:rsid w:val="00326E66"/>
    <w:rsid w:val="003308ED"/>
    <w:rsid w:val="00330F16"/>
    <w:rsid w:val="003312A3"/>
    <w:rsid w:val="00336C77"/>
    <w:rsid w:val="00337FF5"/>
    <w:rsid w:val="00340FA5"/>
    <w:rsid w:val="00341AB3"/>
    <w:rsid w:val="003427FC"/>
    <w:rsid w:val="00342C43"/>
    <w:rsid w:val="003441A8"/>
    <w:rsid w:val="0034668C"/>
    <w:rsid w:val="003468AF"/>
    <w:rsid w:val="0035141C"/>
    <w:rsid w:val="00353964"/>
    <w:rsid w:val="00355887"/>
    <w:rsid w:val="00357E16"/>
    <w:rsid w:val="003611C4"/>
    <w:rsid w:val="003616C9"/>
    <w:rsid w:val="003631EE"/>
    <w:rsid w:val="00363ABB"/>
    <w:rsid w:val="003655A5"/>
    <w:rsid w:val="0037110A"/>
    <w:rsid w:val="00371F7F"/>
    <w:rsid w:val="0037437F"/>
    <w:rsid w:val="00375499"/>
    <w:rsid w:val="0037607B"/>
    <w:rsid w:val="00376F21"/>
    <w:rsid w:val="0038265B"/>
    <w:rsid w:val="003845DC"/>
    <w:rsid w:val="00385212"/>
    <w:rsid w:val="00386A43"/>
    <w:rsid w:val="00386F23"/>
    <w:rsid w:val="00390F71"/>
    <w:rsid w:val="00392E85"/>
    <w:rsid w:val="00393315"/>
    <w:rsid w:val="0039384A"/>
    <w:rsid w:val="00393E0F"/>
    <w:rsid w:val="00394E86"/>
    <w:rsid w:val="00395D27"/>
    <w:rsid w:val="003A2AE6"/>
    <w:rsid w:val="003A2C6D"/>
    <w:rsid w:val="003A46C2"/>
    <w:rsid w:val="003A492D"/>
    <w:rsid w:val="003A6D4A"/>
    <w:rsid w:val="003B0F47"/>
    <w:rsid w:val="003B13C0"/>
    <w:rsid w:val="003B23A9"/>
    <w:rsid w:val="003B3E49"/>
    <w:rsid w:val="003B45E5"/>
    <w:rsid w:val="003C36F1"/>
    <w:rsid w:val="003C7B56"/>
    <w:rsid w:val="003D31B9"/>
    <w:rsid w:val="003E0881"/>
    <w:rsid w:val="003E27F1"/>
    <w:rsid w:val="003E2B15"/>
    <w:rsid w:val="003E349F"/>
    <w:rsid w:val="003E3587"/>
    <w:rsid w:val="003E5139"/>
    <w:rsid w:val="003E62BB"/>
    <w:rsid w:val="003E6B38"/>
    <w:rsid w:val="003E7573"/>
    <w:rsid w:val="003F1F60"/>
    <w:rsid w:val="003F3813"/>
    <w:rsid w:val="003F54F9"/>
    <w:rsid w:val="003F61AD"/>
    <w:rsid w:val="003F7ED2"/>
    <w:rsid w:val="003F7ED5"/>
    <w:rsid w:val="0040155F"/>
    <w:rsid w:val="00401BF6"/>
    <w:rsid w:val="00412090"/>
    <w:rsid w:val="00414049"/>
    <w:rsid w:val="00414884"/>
    <w:rsid w:val="004150CE"/>
    <w:rsid w:val="004157B5"/>
    <w:rsid w:val="00423162"/>
    <w:rsid w:val="0042469B"/>
    <w:rsid w:val="00426050"/>
    <w:rsid w:val="00435962"/>
    <w:rsid w:val="00440318"/>
    <w:rsid w:val="00445399"/>
    <w:rsid w:val="004456C3"/>
    <w:rsid w:val="00446E8F"/>
    <w:rsid w:val="00447251"/>
    <w:rsid w:val="00447697"/>
    <w:rsid w:val="00447B1D"/>
    <w:rsid w:val="00450DB8"/>
    <w:rsid w:val="004568F2"/>
    <w:rsid w:val="00456FD9"/>
    <w:rsid w:val="0045790B"/>
    <w:rsid w:val="004647D0"/>
    <w:rsid w:val="00465D87"/>
    <w:rsid w:val="004661B3"/>
    <w:rsid w:val="00467F86"/>
    <w:rsid w:val="0047036E"/>
    <w:rsid w:val="00480B68"/>
    <w:rsid w:val="00480EFC"/>
    <w:rsid w:val="00483870"/>
    <w:rsid w:val="004851C6"/>
    <w:rsid w:val="0048654B"/>
    <w:rsid w:val="004867A7"/>
    <w:rsid w:val="00487D5F"/>
    <w:rsid w:val="0049021D"/>
    <w:rsid w:val="00490EB3"/>
    <w:rsid w:val="00493BDD"/>
    <w:rsid w:val="00494D0D"/>
    <w:rsid w:val="004A2C84"/>
    <w:rsid w:val="004A3B89"/>
    <w:rsid w:val="004B07C5"/>
    <w:rsid w:val="004B20F5"/>
    <w:rsid w:val="004B4B88"/>
    <w:rsid w:val="004B648A"/>
    <w:rsid w:val="004B752E"/>
    <w:rsid w:val="004B7D07"/>
    <w:rsid w:val="004C00D3"/>
    <w:rsid w:val="004C109F"/>
    <w:rsid w:val="004C1D2C"/>
    <w:rsid w:val="004C2334"/>
    <w:rsid w:val="004C5C24"/>
    <w:rsid w:val="004D0E00"/>
    <w:rsid w:val="004D19A2"/>
    <w:rsid w:val="004E66E4"/>
    <w:rsid w:val="004E6C0C"/>
    <w:rsid w:val="004F1626"/>
    <w:rsid w:val="004F1F65"/>
    <w:rsid w:val="004F3A84"/>
    <w:rsid w:val="0050280D"/>
    <w:rsid w:val="0050442A"/>
    <w:rsid w:val="00504F7B"/>
    <w:rsid w:val="005054C1"/>
    <w:rsid w:val="00507235"/>
    <w:rsid w:val="00507A15"/>
    <w:rsid w:val="00510C12"/>
    <w:rsid w:val="00511190"/>
    <w:rsid w:val="00511941"/>
    <w:rsid w:val="005155DA"/>
    <w:rsid w:val="00517B33"/>
    <w:rsid w:val="005203E8"/>
    <w:rsid w:val="00524FD0"/>
    <w:rsid w:val="005305DA"/>
    <w:rsid w:val="005309F3"/>
    <w:rsid w:val="005310F1"/>
    <w:rsid w:val="00535CA4"/>
    <w:rsid w:val="0054140B"/>
    <w:rsid w:val="00541AB5"/>
    <w:rsid w:val="00541C6C"/>
    <w:rsid w:val="00542A55"/>
    <w:rsid w:val="00542B53"/>
    <w:rsid w:val="00544FF4"/>
    <w:rsid w:val="00545174"/>
    <w:rsid w:val="00545F6B"/>
    <w:rsid w:val="0054710F"/>
    <w:rsid w:val="00550DBB"/>
    <w:rsid w:val="005520FB"/>
    <w:rsid w:val="00552EE6"/>
    <w:rsid w:val="00553556"/>
    <w:rsid w:val="00553F7D"/>
    <w:rsid w:val="00554D57"/>
    <w:rsid w:val="005573AA"/>
    <w:rsid w:val="00564EFB"/>
    <w:rsid w:val="00566FD3"/>
    <w:rsid w:val="00571177"/>
    <w:rsid w:val="00571B03"/>
    <w:rsid w:val="00574928"/>
    <w:rsid w:val="00583A04"/>
    <w:rsid w:val="00583F8A"/>
    <w:rsid w:val="00586F7A"/>
    <w:rsid w:val="00590578"/>
    <w:rsid w:val="00590B30"/>
    <w:rsid w:val="00592357"/>
    <w:rsid w:val="005A1AD6"/>
    <w:rsid w:val="005A3305"/>
    <w:rsid w:val="005A58FC"/>
    <w:rsid w:val="005A70E2"/>
    <w:rsid w:val="005B0622"/>
    <w:rsid w:val="005B1B42"/>
    <w:rsid w:val="005B5EC5"/>
    <w:rsid w:val="005B7E34"/>
    <w:rsid w:val="005B7F02"/>
    <w:rsid w:val="005C1667"/>
    <w:rsid w:val="005C2E37"/>
    <w:rsid w:val="005C6981"/>
    <w:rsid w:val="005E04D5"/>
    <w:rsid w:val="005E1289"/>
    <w:rsid w:val="005E12B6"/>
    <w:rsid w:val="005E2D18"/>
    <w:rsid w:val="005E5B2E"/>
    <w:rsid w:val="005E6DBA"/>
    <w:rsid w:val="005F2B08"/>
    <w:rsid w:val="005F2DC4"/>
    <w:rsid w:val="005F6BC4"/>
    <w:rsid w:val="00601F13"/>
    <w:rsid w:val="006026BD"/>
    <w:rsid w:val="006027A2"/>
    <w:rsid w:val="006050EE"/>
    <w:rsid w:val="006078AF"/>
    <w:rsid w:val="00613A29"/>
    <w:rsid w:val="00613D23"/>
    <w:rsid w:val="006156B5"/>
    <w:rsid w:val="00615B14"/>
    <w:rsid w:val="00620EC6"/>
    <w:rsid w:val="00621B62"/>
    <w:rsid w:val="00623483"/>
    <w:rsid w:val="00632472"/>
    <w:rsid w:val="0063344B"/>
    <w:rsid w:val="00635876"/>
    <w:rsid w:val="00636302"/>
    <w:rsid w:val="00636448"/>
    <w:rsid w:val="0063779E"/>
    <w:rsid w:val="0064162E"/>
    <w:rsid w:val="00646CB7"/>
    <w:rsid w:val="006506F0"/>
    <w:rsid w:val="00654159"/>
    <w:rsid w:val="0065477A"/>
    <w:rsid w:val="00655B14"/>
    <w:rsid w:val="00657A09"/>
    <w:rsid w:val="00660182"/>
    <w:rsid w:val="00664186"/>
    <w:rsid w:val="00664D72"/>
    <w:rsid w:val="0066523A"/>
    <w:rsid w:val="00665B99"/>
    <w:rsid w:val="00667966"/>
    <w:rsid w:val="00670A31"/>
    <w:rsid w:val="00670B9B"/>
    <w:rsid w:val="00673184"/>
    <w:rsid w:val="00675912"/>
    <w:rsid w:val="0067606F"/>
    <w:rsid w:val="00683AC0"/>
    <w:rsid w:val="00687799"/>
    <w:rsid w:val="00695063"/>
    <w:rsid w:val="00696875"/>
    <w:rsid w:val="00696A56"/>
    <w:rsid w:val="00696EC9"/>
    <w:rsid w:val="006A0B0A"/>
    <w:rsid w:val="006A4EF0"/>
    <w:rsid w:val="006A6432"/>
    <w:rsid w:val="006A6EF0"/>
    <w:rsid w:val="006A7068"/>
    <w:rsid w:val="006B2A77"/>
    <w:rsid w:val="006B3D5A"/>
    <w:rsid w:val="006B46C8"/>
    <w:rsid w:val="006B6A35"/>
    <w:rsid w:val="006C02C9"/>
    <w:rsid w:val="006C0900"/>
    <w:rsid w:val="006C0B95"/>
    <w:rsid w:val="006C3601"/>
    <w:rsid w:val="006C38C6"/>
    <w:rsid w:val="006C497A"/>
    <w:rsid w:val="006C6C66"/>
    <w:rsid w:val="006C74D1"/>
    <w:rsid w:val="006D2175"/>
    <w:rsid w:val="006D2911"/>
    <w:rsid w:val="006D3334"/>
    <w:rsid w:val="006D5640"/>
    <w:rsid w:val="006D6617"/>
    <w:rsid w:val="006D7D6A"/>
    <w:rsid w:val="006E0D19"/>
    <w:rsid w:val="006E279E"/>
    <w:rsid w:val="006E2A49"/>
    <w:rsid w:val="006E62CC"/>
    <w:rsid w:val="006E74E6"/>
    <w:rsid w:val="006E7B6E"/>
    <w:rsid w:val="006F070C"/>
    <w:rsid w:val="006F09F0"/>
    <w:rsid w:val="006F4F28"/>
    <w:rsid w:val="006F5146"/>
    <w:rsid w:val="006F56D7"/>
    <w:rsid w:val="006F686F"/>
    <w:rsid w:val="00700CDB"/>
    <w:rsid w:val="00700E88"/>
    <w:rsid w:val="007011B9"/>
    <w:rsid w:val="00701AFA"/>
    <w:rsid w:val="007043E3"/>
    <w:rsid w:val="00705A6E"/>
    <w:rsid w:val="00713F22"/>
    <w:rsid w:val="00714172"/>
    <w:rsid w:val="0071445E"/>
    <w:rsid w:val="0071659E"/>
    <w:rsid w:val="00716A8F"/>
    <w:rsid w:val="00717316"/>
    <w:rsid w:val="00717EF0"/>
    <w:rsid w:val="00720716"/>
    <w:rsid w:val="00722EF5"/>
    <w:rsid w:val="00723E6E"/>
    <w:rsid w:val="007344FB"/>
    <w:rsid w:val="007357E1"/>
    <w:rsid w:val="00736974"/>
    <w:rsid w:val="00736C5F"/>
    <w:rsid w:val="00740B0D"/>
    <w:rsid w:val="007418BB"/>
    <w:rsid w:val="007441AC"/>
    <w:rsid w:val="007466B8"/>
    <w:rsid w:val="0074781D"/>
    <w:rsid w:val="00755D99"/>
    <w:rsid w:val="007564F4"/>
    <w:rsid w:val="00760FE1"/>
    <w:rsid w:val="00762BC4"/>
    <w:rsid w:val="007641C4"/>
    <w:rsid w:val="007644CE"/>
    <w:rsid w:val="00764701"/>
    <w:rsid w:val="007665DA"/>
    <w:rsid w:val="00766928"/>
    <w:rsid w:val="007675EE"/>
    <w:rsid w:val="007744CD"/>
    <w:rsid w:val="0077489F"/>
    <w:rsid w:val="00776870"/>
    <w:rsid w:val="00776CB0"/>
    <w:rsid w:val="00780860"/>
    <w:rsid w:val="00781A0C"/>
    <w:rsid w:val="00783A3E"/>
    <w:rsid w:val="00784C36"/>
    <w:rsid w:val="00791467"/>
    <w:rsid w:val="00791764"/>
    <w:rsid w:val="00791EB6"/>
    <w:rsid w:val="00792A30"/>
    <w:rsid w:val="00794B3A"/>
    <w:rsid w:val="00796F0C"/>
    <w:rsid w:val="007A71D5"/>
    <w:rsid w:val="007A74C2"/>
    <w:rsid w:val="007B314C"/>
    <w:rsid w:val="007B4D07"/>
    <w:rsid w:val="007C2C4A"/>
    <w:rsid w:val="007C3B88"/>
    <w:rsid w:val="007C5405"/>
    <w:rsid w:val="007D0A47"/>
    <w:rsid w:val="007D1EE2"/>
    <w:rsid w:val="007D2AAF"/>
    <w:rsid w:val="007D4502"/>
    <w:rsid w:val="007D4B41"/>
    <w:rsid w:val="007D52C1"/>
    <w:rsid w:val="007D5B66"/>
    <w:rsid w:val="007D65F4"/>
    <w:rsid w:val="007D77E7"/>
    <w:rsid w:val="007E0E1C"/>
    <w:rsid w:val="007E2DFC"/>
    <w:rsid w:val="007E6AA2"/>
    <w:rsid w:val="007E7F86"/>
    <w:rsid w:val="007F16A8"/>
    <w:rsid w:val="007F68D7"/>
    <w:rsid w:val="007F6C08"/>
    <w:rsid w:val="007F79F9"/>
    <w:rsid w:val="00802392"/>
    <w:rsid w:val="00802A9C"/>
    <w:rsid w:val="008136AC"/>
    <w:rsid w:val="008166BE"/>
    <w:rsid w:val="008171AF"/>
    <w:rsid w:val="0081751D"/>
    <w:rsid w:val="00817755"/>
    <w:rsid w:val="008269FB"/>
    <w:rsid w:val="008301DD"/>
    <w:rsid w:val="00834FB3"/>
    <w:rsid w:val="00836920"/>
    <w:rsid w:val="00841CED"/>
    <w:rsid w:val="00842B9E"/>
    <w:rsid w:val="008441F1"/>
    <w:rsid w:val="00845CA6"/>
    <w:rsid w:val="00845E32"/>
    <w:rsid w:val="00846604"/>
    <w:rsid w:val="0085051E"/>
    <w:rsid w:val="00851FD4"/>
    <w:rsid w:val="00852E12"/>
    <w:rsid w:val="00853BD6"/>
    <w:rsid w:val="00854DDD"/>
    <w:rsid w:val="00855885"/>
    <w:rsid w:val="00861BFB"/>
    <w:rsid w:val="00861DCC"/>
    <w:rsid w:val="008629DF"/>
    <w:rsid w:val="00863E72"/>
    <w:rsid w:val="008641C8"/>
    <w:rsid w:val="008710BA"/>
    <w:rsid w:val="008719AF"/>
    <w:rsid w:val="00872AF8"/>
    <w:rsid w:val="00876DA6"/>
    <w:rsid w:val="008775E9"/>
    <w:rsid w:val="00880907"/>
    <w:rsid w:val="00886381"/>
    <w:rsid w:val="00886B8F"/>
    <w:rsid w:val="008923DD"/>
    <w:rsid w:val="008924A5"/>
    <w:rsid w:val="00893DF0"/>
    <w:rsid w:val="00894366"/>
    <w:rsid w:val="0089454C"/>
    <w:rsid w:val="008949EA"/>
    <w:rsid w:val="008A3665"/>
    <w:rsid w:val="008A4AC4"/>
    <w:rsid w:val="008B2510"/>
    <w:rsid w:val="008B37BD"/>
    <w:rsid w:val="008B4A37"/>
    <w:rsid w:val="008B531B"/>
    <w:rsid w:val="008C01E8"/>
    <w:rsid w:val="008C0B6E"/>
    <w:rsid w:val="008D2F30"/>
    <w:rsid w:val="008D3079"/>
    <w:rsid w:val="008D3C50"/>
    <w:rsid w:val="008D48EE"/>
    <w:rsid w:val="008D67CF"/>
    <w:rsid w:val="008D792A"/>
    <w:rsid w:val="008E1339"/>
    <w:rsid w:val="008E39BE"/>
    <w:rsid w:val="008E3D4D"/>
    <w:rsid w:val="008E3DB6"/>
    <w:rsid w:val="008E46DE"/>
    <w:rsid w:val="008E52EC"/>
    <w:rsid w:val="008E62B9"/>
    <w:rsid w:val="008E7FDA"/>
    <w:rsid w:val="008F26E9"/>
    <w:rsid w:val="008F5B3A"/>
    <w:rsid w:val="008F6398"/>
    <w:rsid w:val="00901BB1"/>
    <w:rsid w:val="00904803"/>
    <w:rsid w:val="0090655B"/>
    <w:rsid w:val="009068C7"/>
    <w:rsid w:val="00907026"/>
    <w:rsid w:val="00907EF5"/>
    <w:rsid w:val="00911764"/>
    <w:rsid w:val="00911A96"/>
    <w:rsid w:val="009124B1"/>
    <w:rsid w:val="00913D8D"/>
    <w:rsid w:val="00915548"/>
    <w:rsid w:val="0092223E"/>
    <w:rsid w:val="00924635"/>
    <w:rsid w:val="00925E30"/>
    <w:rsid w:val="0092766D"/>
    <w:rsid w:val="00927D59"/>
    <w:rsid w:val="00934991"/>
    <w:rsid w:val="0093651D"/>
    <w:rsid w:val="00937D01"/>
    <w:rsid w:val="0094137E"/>
    <w:rsid w:val="00941CEC"/>
    <w:rsid w:val="00941D45"/>
    <w:rsid w:val="00942FE4"/>
    <w:rsid w:val="0094551E"/>
    <w:rsid w:val="00950026"/>
    <w:rsid w:val="009508FC"/>
    <w:rsid w:val="00950FF9"/>
    <w:rsid w:val="00955BE7"/>
    <w:rsid w:val="00955FA3"/>
    <w:rsid w:val="0096029A"/>
    <w:rsid w:val="009624DC"/>
    <w:rsid w:val="00962620"/>
    <w:rsid w:val="009629EA"/>
    <w:rsid w:val="00962DE5"/>
    <w:rsid w:val="00963B33"/>
    <w:rsid w:val="00964113"/>
    <w:rsid w:val="00966F61"/>
    <w:rsid w:val="00967D9C"/>
    <w:rsid w:val="009701A8"/>
    <w:rsid w:val="0097193D"/>
    <w:rsid w:val="009743C9"/>
    <w:rsid w:val="00980019"/>
    <w:rsid w:val="00983DE0"/>
    <w:rsid w:val="00987373"/>
    <w:rsid w:val="00987C41"/>
    <w:rsid w:val="00987C8F"/>
    <w:rsid w:val="00990D1E"/>
    <w:rsid w:val="009946FC"/>
    <w:rsid w:val="00994D21"/>
    <w:rsid w:val="00995994"/>
    <w:rsid w:val="00995E18"/>
    <w:rsid w:val="009963A2"/>
    <w:rsid w:val="00997DC7"/>
    <w:rsid w:val="009A1EE0"/>
    <w:rsid w:val="009A25F8"/>
    <w:rsid w:val="009A7AC8"/>
    <w:rsid w:val="009B07D5"/>
    <w:rsid w:val="009B1355"/>
    <w:rsid w:val="009B4055"/>
    <w:rsid w:val="009C3F4D"/>
    <w:rsid w:val="009D1048"/>
    <w:rsid w:val="009D10A9"/>
    <w:rsid w:val="009D2955"/>
    <w:rsid w:val="009D3E7D"/>
    <w:rsid w:val="009D496B"/>
    <w:rsid w:val="009D7A3C"/>
    <w:rsid w:val="009E188D"/>
    <w:rsid w:val="009E4C24"/>
    <w:rsid w:val="009F0F33"/>
    <w:rsid w:val="009F33AC"/>
    <w:rsid w:val="009F44D4"/>
    <w:rsid w:val="009F47C4"/>
    <w:rsid w:val="009F63E0"/>
    <w:rsid w:val="009F7304"/>
    <w:rsid w:val="009F7D5F"/>
    <w:rsid w:val="009F7FB5"/>
    <w:rsid w:val="00A00C86"/>
    <w:rsid w:val="00A017B1"/>
    <w:rsid w:val="00A01AED"/>
    <w:rsid w:val="00A1108E"/>
    <w:rsid w:val="00A12147"/>
    <w:rsid w:val="00A123A0"/>
    <w:rsid w:val="00A130EB"/>
    <w:rsid w:val="00A131F3"/>
    <w:rsid w:val="00A1530A"/>
    <w:rsid w:val="00A16C08"/>
    <w:rsid w:val="00A17728"/>
    <w:rsid w:val="00A17857"/>
    <w:rsid w:val="00A219B6"/>
    <w:rsid w:val="00A223A0"/>
    <w:rsid w:val="00A27CE1"/>
    <w:rsid w:val="00A328B1"/>
    <w:rsid w:val="00A33E01"/>
    <w:rsid w:val="00A34543"/>
    <w:rsid w:val="00A35239"/>
    <w:rsid w:val="00A35C87"/>
    <w:rsid w:val="00A36570"/>
    <w:rsid w:val="00A37A17"/>
    <w:rsid w:val="00A40030"/>
    <w:rsid w:val="00A42486"/>
    <w:rsid w:val="00A454A5"/>
    <w:rsid w:val="00A45F0E"/>
    <w:rsid w:val="00A53D98"/>
    <w:rsid w:val="00A55418"/>
    <w:rsid w:val="00A55C81"/>
    <w:rsid w:val="00A577F5"/>
    <w:rsid w:val="00A60BC8"/>
    <w:rsid w:val="00A6165D"/>
    <w:rsid w:val="00A62E1E"/>
    <w:rsid w:val="00A73E94"/>
    <w:rsid w:val="00A82441"/>
    <w:rsid w:val="00A85035"/>
    <w:rsid w:val="00A86F17"/>
    <w:rsid w:val="00A912FB"/>
    <w:rsid w:val="00A942CD"/>
    <w:rsid w:val="00A962A6"/>
    <w:rsid w:val="00A97C81"/>
    <w:rsid w:val="00AA08D2"/>
    <w:rsid w:val="00AA4B99"/>
    <w:rsid w:val="00AA6F2C"/>
    <w:rsid w:val="00AA72F6"/>
    <w:rsid w:val="00AB131D"/>
    <w:rsid w:val="00AB3660"/>
    <w:rsid w:val="00AB52F6"/>
    <w:rsid w:val="00AB55A9"/>
    <w:rsid w:val="00AB7277"/>
    <w:rsid w:val="00AB7F71"/>
    <w:rsid w:val="00AC1265"/>
    <w:rsid w:val="00AC222A"/>
    <w:rsid w:val="00AC3ADB"/>
    <w:rsid w:val="00AC49D3"/>
    <w:rsid w:val="00AD0DEE"/>
    <w:rsid w:val="00AD1F58"/>
    <w:rsid w:val="00AD232E"/>
    <w:rsid w:val="00AD2858"/>
    <w:rsid w:val="00AD7141"/>
    <w:rsid w:val="00AD7384"/>
    <w:rsid w:val="00AD7BB7"/>
    <w:rsid w:val="00AE27A4"/>
    <w:rsid w:val="00AE2D6B"/>
    <w:rsid w:val="00AE6F57"/>
    <w:rsid w:val="00AE6F9F"/>
    <w:rsid w:val="00AF0F01"/>
    <w:rsid w:val="00AF1A25"/>
    <w:rsid w:val="00AF26D6"/>
    <w:rsid w:val="00AF52CE"/>
    <w:rsid w:val="00AF7CEC"/>
    <w:rsid w:val="00B053A2"/>
    <w:rsid w:val="00B068EA"/>
    <w:rsid w:val="00B07A97"/>
    <w:rsid w:val="00B124AF"/>
    <w:rsid w:val="00B137FE"/>
    <w:rsid w:val="00B1382C"/>
    <w:rsid w:val="00B163F6"/>
    <w:rsid w:val="00B21862"/>
    <w:rsid w:val="00B21AEE"/>
    <w:rsid w:val="00B23D29"/>
    <w:rsid w:val="00B23F83"/>
    <w:rsid w:val="00B2417B"/>
    <w:rsid w:val="00B270EE"/>
    <w:rsid w:val="00B35A70"/>
    <w:rsid w:val="00B36512"/>
    <w:rsid w:val="00B37930"/>
    <w:rsid w:val="00B37C05"/>
    <w:rsid w:val="00B40699"/>
    <w:rsid w:val="00B412EB"/>
    <w:rsid w:val="00B4234A"/>
    <w:rsid w:val="00B42501"/>
    <w:rsid w:val="00B439ED"/>
    <w:rsid w:val="00B458C2"/>
    <w:rsid w:val="00B50F19"/>
    <w:rsid w:val="00B5249E"/>
    <w:rsid w:val="00B53DD0"/>
    <w:rsid w:val="00B579BC"/>
    <w:rsid w:val="00B603DE"/>
    <w:rsid w:val="00B61DB5"/>
    <w:rsid w:val="00B63374"/>
    <w:rsid w:val="00B63A8D"/>
    <w:rsid w:val="00B661E5"/>
    <w:rsid w:val="00B66ECC"/>
    <w:rsid w:val="00B679F8"/>
    <w:rsid w:val="00B72113"/>
    <w:rsid w:val="00B72DD6"/>
    <w:rsid w:val="00B80EAC"/>
    <w:rsid w:val="00B834DC"/>
    <w:rsid w:val="00B8380C"/>
    <w:rsid w:val="00B86895"/>
    <w:rsid w:val="00B90480"/>
    <w:rsid w:val="00B90CD6"/>
    <w:rsid w:val="00B93938"/>
    <w:rsid w:val="00B93D97"/>
    <w:rsid w:val="00B941A8"/>
    <w:rsid w:val="00B956A6"/>
    <w:rsid w:val="00B96908"/>
    <w:rsid w:val="00B96CE9"/>
    <w:rsid w:val="00B96F9E"/>
    <w:rsid w:val="00BA4C89"/>
    <w:rsid w:val="00BA5D7C"/>
    <w:rsid w:val="00BA7892"/>
    <w:rsid w:val="00BB0112"/>
    <w:rsid w:val="00BB0E9C"/>
    <w:rsid w:val="00BB44B9"/>
    <w:rsid w:val="00BB4CC1"/>
    <w:rsid w:val="00BB6B5E"/>
    <w:rsid w:val="00BB78E4"/>
    <w:rsid w:val="00BC437C"/>
    <w:rsid w:val="00BC5005"/>
    <w:rsid w:val="00BC71E9"/>
    <w:rsid w:val="00BD004E"/>
    <w:rsid w:val="00BD00FA"/>
    <w:rsid w:val="00BD043A"/>
    <w:rsid w:val="00BD2DF2"/>
    <w:rsid w:val="00BD3C92"/>
    <w:rsid w:val="00BD7817"/>
    <w:rsid w:val="00BD7C6E"/>
    <w:rsid w:val="00BE002F"/>
    <w:rsid w:val="00BE0E1D"/>
    <w:rsid w:val="00BE245C"/>
    <w:rsid w:val="00BE29E6"/>
    <w:rsid w:val="00BE4561"/>
    <w:rsid w:val="00BE476B"/>
    <w:rsid w:val="00BE4B15"/>
    <w:rsid w:val="00BF04B9"/>
    <w:rsid w:val="00BF09B9"/>
    <w:rsid w:val="00BF0C20"/>
    <w:rsid w:val="00BF1F71"/>
    <w:rsid w:val="00BF3195"/>
    <w:rsid w:val="00BF37E5"/>
    <w:rsid w:val="00BF5CF3"/>
    <w:rsid w:val="00BF6910"/>
    <w:rsid w:val="00C0124D"/>
    <w:rsid w:val="00C02685"/>
    <w:rsid w:val="00C079EC"/>
    <w:rsid w:val="00C11F03"/>
    <w:rsid w:val="00C12CDD"/>
    <w:rsid w:val="00C15985"/>
    <w:rsid w:val="00C20BDF"/>
    <w:rsid w:val="00C22AF8"/>
    <w:rsid w:val="00C23751"/>
    <w:rsid w:val="00C23E5C"/>
    <w:rsid w:val="00C24A68"/>
    <w:rsid w:val="00C30F87"/>
    <w:rsid w:val="00C318BB"/>
    <w:rsid w:val="00C32111"/>
    <w:rsid w:val="00C351F7"/>
    <w:rsid w:val="00C37945"/>
    <w:rsid w:val="00C41FAA"/>
    <w:rsid w:val="00C4212A"/>
    <w:rsid w:val="00C42B69"/>
    <w:rsid w:val="00C44CBE"/>
    <w:rsid w:val="00C45331"/>
    <w:rsid w:val="00C4682E"/>
    <w:rsid w:val="00C5186E"/>
    <w:rsid w:val="00C51C1E"/>
    <w:rsid w:val="00C52261"/>
    <w:rsid w:val="00C525D8"/>
    <w:rsid w:val="00C62A3B"/>
    <w:rsid w:val="00C67850"/>
    <w:rsid w:val="00C71381"/>
    <w:rsid w:val="00C746B2"/>
    <w:rsid w:val="00C75224"/>
    <w:rsid w:val="00C815AC"/>
    <w:rsid w:val="00C839B6"/>
    <w:rsid w:val="00C85B01"/>
    <w:rsid w:val="00C87C79"/>
    <w:rsid w:val="00C91FAC"/>
    <w:rsid w:val="00C9201F"/>
    <w:rsid w:val="00C9261A"/>
    <w:rsid w:val="00C92AC2"/>
    <w:rsid w:val="00C946E3"/>
    <w:rsid w:val="00CA3754"/>
    <w:rsid w:val="00CA531F"/>
    <w:rsid w:val="00CA55CE"/>
    <w:rsid w:val="00CB5455"/>
    <w:rsid w:val="00CB622D"/>
    <w:rsid w:val="00CB6AF5"/>
    <w:rsid w:val="00CC0D52"/>
    <w:rsid w:val="00CC14BE"/>
    <w:rsid w:val="00CC4049"/>
    <w:rsid w:val="00CC5535"/>
    <w:rsid w:val="00CD0216"/>
    <w:rsid w:val="00CD0250"/>
    <w:rsid w:val="00CD1242"/>
    <w:rsid w:val="00CD1849"/>
    <w:rsid w:val="00CD618A"/>
    <w:rsid w:val="00CE01C4"/>
    <w:rsid w:val="00CE38D9"/>
    <w:rsid w:val="00CE4486"/>
    <w:rsid w:val="00CF0C17"/>
    <w:rsid w:val="00CF26C3"/>
    <w:rsid w:val="00CF445A"/>
    <w:rsid w:val="00CF463B"/>
    <w:rsid w:val="00CF484C"/>
    <w:rsid w:val="00CF537C"/>
    <w:rsid w:val="00CF6363"/>
    <w:rsid w:val="00D00BEC"/>
    <w:rsid w:val="00D015A7"/>
    <w:rsid w:val="00D02DDD"/>
    <w:rsid w:val="00D05DF2"/>
    <w:rsid w:val="00D0669F"/>
    <w:rsid w:val="00D108FD"/>
    <w:rsid w:val="00D12B95"/>
    <w:rsid w:val="00D130E0"/>
    <w:rsid w:val="00D13D00"/>
    <w:rsid w:val="00D14532"/>
    <w:rsid w:val="00D15638"/>
    <w:rsid w:val="00D20BC6"/>
    <w:rsid w:val="00D21933"/>
    <w:rsid w:val="00D23144"/>
    <w:rsid w:val="00D256EE"/>
    <w:rsid w:val="00D270FE"/>
    <w:rsid w:val="00D31A3A"/>
    <w:rsid w:val="00D330C1"/>
    <w:rsid w:val="00D358B9"/>
    <w:rsid w:val="00D35900"/>
    <w:rsid w:val="00D37206"/>
    <w:rsid w:val="00D41C04"/>
    <w:rsid w:val="00D44AAF"/>
    <w:rsid w:val="00D44FFA"/>
    <w:rsid w:val="00D50BBD"/>
    <w:rsid w:val="00D51A47"/>
    <w:rsid w:val="00D52AA0"/>
    <w:rsid w:val="00D52E8A"/>
    <w:rsid w:val="00D5303B"/>
    <w:rsid w:val="00D53220"/>
    <w:rsid w:val="00D54438"/>
    <w:rsid w:val="00D57F36"/>
    <w:rsid w:val="00D609E3"/>
    <w:rsid w:val="00D637FA"/>
    <w:rsid w:val="00D6651B"/>
    <w:rsid w:val="00D66A53"/>
    <w:rsid w:val="00D70566"/>
    <w:rsid w:val="00D71E95"/>
    <w:rsid w:val="00D72AF8"/>
    <w:rsid w:val="00D81BA5"/>
    <w:rsid w:val="00D82AF2"/>
    <w:rsid w:val="00D91344"/>
    <w:rsid w:val="00D918E8"/>
    <w:rsid w:val="00D91A46"/>
    <w:rsid w:val="00D91B9C"/>
    <w:rsid w:val="00D936DE"/>
    <w:rsid w:val="00D94315"/>
    <w:rsid w:val="00D968C1"/>
    <w:rsid w:val="00D97A0D"/>
    <w:rsid w:val="00DA1590"/>
    <w:rsid w:val="00DA512A"/>
    <w:rsid w:val="00DA6166"/>
    <w:rsid w:val="00DA639F"/>
    <w:rsid w:val="00DB0C97"/>
    <w:rsid w:val="00DB1A99"/>
    <w:rsid w:val="00DB1F05"/>
    <w:rsid w:val="00DB46E0"/>
    <w:rsid w:val="00DB6388"/>
    <w:rsid w:val="00DB6BB7"/>
    <w:rsid w:val="00DB6F6C"/>
    <w:rsid w:val="00DB7F88"/>
    <w:rsid w:val="00DC22CD"/>
    <w:rsid w:val="00DC418D"/>
    <w:rsid w:val="00DC5613"/>
    <w:rsid w:val="00DC5C55"/>
    <w:rsid w:val="00DC7CCA"/>
    <w:rsid w:val="00DD19D9"/>
    <w:rsid w:val="00DD22EB"/>
    <w:rsid w:val="00DD29AA"/>
    <w:rsid w:val="00DD3A32"/>
    <w:rsid w:val="00DD60F0"/>
    <w:rsid w:val="00DD6E45"/>
    <w:rsid w:val="00DE2624"/>
    <w:rsid w:val="00DE5874"/>
    <w:rsid w:val="00DF009B"/>
    <w:rsid w:val="00DF3B68"/>
    <w:rsid w:val="00DF3CEE"/>
    <w:rsid w:val="00DF5098"/>
    <w:rsid w:val="00DF624A"/>
    <w:rsid w:val="00DF6B07"/>
    <w:rsid w:val="00DF7149"/>
    <w:rsid w:val="00E01648"/>
    <w:rsid w:val="00E02196"/>
    <w:rsid w:val="00E02BE3"/>
    <w:rsid w:val="00E04118"/>
    <w:rsid w:val="00E04E63"/>
    <w:rsid w:val="00E05491"/>
    <w:rsid w:val="00E06260"/>
    <w:rsid w:val="00E06338"/>
    <w:rsid w:val="00E07A45"/>
    <w:rsid w:val="00E10CB7"/>
    <w:rsid w:val="00E123B3"/>
    <w:rsid w:val="00E16232"/>
    <w:rsid w:val="00E206A3"/>
    <w:rsid w:val="00E206E2"/>
    <w:rsid w:val="00E20F04"/>
    <w:rsid w:val="00E213D4"/>
    <w:rsid w:val="00E222C2"/>
    <w:rsid w:val="00E2354D"/>
    <w:rsid w:val="00E30065"/>
    <w:rsid w:val="00E375A4"/>
    <w:rsid w:val="00E4167A"/>
    <w:rsid w:val="00E4592C"/>
    <w:rsid w:val="00E45A97"/>
    <w:rsid w:val="00E46ACB"/>
    <w:rsid w:val="00E47E24"/>
    <w:rsid w:val="00E501AA"/>
    <w:rsid w:val="00E50590"/>
    <w:rsid w:val="00E556E9"/>
    <w:rsid w:val="00E55ED4"/>
    <w:rsid w:val="00E5698B"/>
    <w:rsid w:val="00E617B3"/>
    <w:rsid w:val="00E625F3"/>
    <w:rsid w:val="00E63E8D"/>
    <w:rsid w:val="00E642CB"/>
    <w:rsid w:val="00E67333"/>
    <w:rsid w:val="00E74D19"/>
    <w:rsid w:val="00E77E9D"/>
    <w:rsid w:val="00E80FC7"/>
    <w:rsid w:val="00E8179F"/>
    <w:rsid w:val="00E82217"/>
    <w:rsid w:val="00E83046"/>
    <w:rsid w:val="00E83C6F"/>
    <w:rsid w:val="00E84C7A"/>
    <w:rsid w:val="00E876C2"/>
    <w:rsid w:val="00E87BDA"/>
    <w:rsid w:val="00E95A9C"/>
    <w:rsid w:val="00EA0496"/>
    <w:rsid w:val="00EA05F8"/>
    <w:rsid w:val="00EA35CC"/>
    <w:rsid w:val="00EA5C1B"/>
    <w:rsid w:val="00EA5F44"/>
    <w:rsid w:val="00EA66F7"/>
    <w:rsid w:val="00EA7C37"/>
    <w:rsid w:val="00EB0D0F"/>
    <w:rsid w:val="00EB3BC7"/>
    <w:rsid w:val="00EB404C"/>
    <w:rsid w:val="00EC1B61"/>
    <w:rsid w:val="00EC2B7E"/>
    <w:rsid w:val="00EC3DFA"/>
    <w:rsid w:val="00ED0B15"/>
    <w:rsid w:val="00ED1476"/>
    <w:rsid w:val="00ED318F"/>
    <w:rsid w:val="00ED38E2"/>
    <w:rsid w:val="00ED7492"/>
    <w:rsid w:val="00ED7C8B"/>
    <w:rsid w:val="00EE0194"/>
    <w:rsid w:val="00EE0F18"/>
    <w:rsid w:val="00EE1D39"/>
    <w:rsid w:val="00EE420F"/>
    <w:rsid w:val="00EE699F"/>
    <w:rsid w:val="00EE75A9"/>
    <w:rsid w:val="00EF7ADE"/>
    <w:rsid w:val="00F00F3E"/>
    <w:rsid w:val="00F0300D"/>
    <w:rsid w:val="00F04F81"/>
    <w:rsid w:val="00F106A0"/>
    <w:rsid w:val="00F11965"/>
    <w:rsid w:val="00F11B7E"/>
    <w:rsid w:val="00F127B2"/>
    <w:rsid w:val="00F13F64"/>
    <w:rsid w:val="00F1406F"/>
    <w:rsid w:val="00F1416A"/>
    <w:rsid w:val="00F23CF2"/>
    <w:rsid w:val="00F24910"/>
    <w:rsid w:val="00F3645C"/>
    <w:rsid w:val="00F37ACD"/>
    <w:rsid w:val="00F37EA9"/>
    <w:rsid w:val="00F40315"/>
    <w:rsid w:val="00F403CC"/>
    <w:rsid w:val="00F4154E"/>
    <w:rsid w:val="00F42936"/>
    <w:rsid w:val="00F434DB"/>
    <w:rsid w:val="00F4439D"/>
    <w:rsid w:val="00F45B60"/>
    <w:rsid w:val="00F45E43"/>
    <w:rsid w:val="00F466D8"/>
    <w:rsid w:val="00F47D59"/>
    <w:rsid w:val="00F50188"/>
    <w:rsid w:val="00F57B00"/>
    <w:rsid w:val="00F61D09"/>
    <w:rsid w:val="00F635F3"/>
    <w:rsid w:val="00F64E65"/>
    <w:rsid w:val="00F67A48"/>
    <w:rsid w:val="00F70D45"/>
    <w:rsid w:val="00F713AB"/>
    <w:rsid w:val="00F72E76"/>
    <w:rsid w:val="00F73B79"/>
    <w:rsid w:val="00F73E99"/>
    <w:rsid w:val="00F74193"/>
    <w:rsid w:val="00F81C71"/>
    <w:rsid w:val="00F81FF9"/>
    <w:rsid w:val="00F83098"/>
    <w:rsid w:val="00F84DD2"/>
    <w:rsid w:val="00F93704"/>
    <w:rsid w:val="00F9663A"/>
    <w:rsid w:val="00F9742E"/>
    <w:rsid w:val="00F97BFF"/>
    <w:rsid w:val="00FA1D61"/>
    <w:rsid w:val="00FA5863"/>
    <w:rsid w:val="00FB017D"/>
    <w:rsid w:val="00FB1356"/>
    <w:rsid w:val="00FB2682"/>
    <w:rsid w:val="00FB2CCD"/>
    <w:rsid w:val="00FB485D"/>
    <w:rsid w:val="00FB4ED8"/>
    <w:rsid w:val="00FC5A85"/>
    <w:rsid w:val="00FC6292"/>
    <w:rsid w:val="00FC7FAC"/>
    <w:rsid w:val="00FD0E38"/>
    <w:rsid w:val="00FD1FF6"/>
    <w:rsid w:val="00FD21A0"/>
    <w:rsid w:val="00FD2F4E"/>
    <w:rsid w:val="00FD4421"/>
    <w:rsid w:val="00FF0EEB"/>
    <w:rsid w:val="00FF5154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44950F-95C6-4CFA-814B-8446C550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C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6F6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7D65F4"/>
    <w:pPr>
      <w:keepNext/>
      <w:tabs>
        <w:tab w:val="center" w:pos="4680"/>
      </w:tabs>
      <w:jc w:val="center"/>
      <w:outlineLvl w:val="4"/>
    </w:pPr>
    <w:rPr>
      <w:b/>
      <w:szCs w:val="20"/>
      <w:lang w:val="es-DO"/>
    </w:rPr>
  </w:style>
  <w:style w:type="paragraph" w:styleId="Ttulo9">
    <w:name w:val="heading 9"/>
    <w:basedOn w:val="Normal"/>
    <w:next w:val="Normal"/>
    <w:qFormat/>
    <w:rsid w:val="007D65F4"/>
    <w:pPr>
      <w:keepNext/>
      <w:jc w:val="center"/>
      <w:outlineLvl w:val="8"/>
    </w:pPr>
    <w:rPr>
      <w:szCs w:val="20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D65F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7D65F4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uiPriority w:val="99"/>
    <w:rsid w:val="007D65F4"/>
    <w:rPr>
      <w:color w:val="0000FF"/>
      <w:u w:val="single"/>
    </w:rPr>
  </w:style>
  <w:style w:type="paragraph" w:styleId="Textodeglobo">
    <w:name w:val="Balloon Text"/>
    <w:basedOn w:val="Normal"/>
    <w:semiHidden/>
    <w:rsid w:val="00E83046"/>
    <w:rPr>
      <w:rFonts w:ascii="Tahoma" w:hAnsi="Tahoma" w:cs="Tahoma"/>
      <w:sz w:val="16"/>
      <w:szCs w:val="16"/>
    </w:rPr>
  </w:style>
  <w:style w:type="paragraph" w:styleId="Puesto">
    <w:name w:val="Title"/>
    <w:next w:val="Normal"/>
    <w:link w:val="PuestoCar"/>
    <w:uiPriority w:val="10"/>
    <w:qFormat/>
    <w:rsid w:val="00CD1849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PuestoCar">
    <w:name w:val="Puesto Car"/>
    <w:basedOn w:val="Fuentedeprrafopredeter"/>
    <w:link w:val="Puesto"/>
    <w:uiPriority w:val="10"/>
    <w:rsid w:val="00CD1849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A912FB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005502"/>
    <w:pPr>
      <w:jc w:val="both"/>
    </w:pPr>
    <w:rPr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5502"/>
    <w:rPr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9F0F33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rsid w:val="00190947"/>
    <w:pPr>
      <w:spacing w:before="100" w:beforeAutospacing="1" w:after="100" w:afterAutospacing="1"/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20F5"/>
    <w:rPr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C318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DO" w:eastAsia="es-DO"/>
    </w:rPr>
  </w:style>
  <w:style w:type="character" w:customStyle="1" w:styleId="EncabezadoCar">
    <w:name w:val="Encabezado Car"/>
    <w:basedOn w:val="Fuentedeprrafopredeter"/>
    <w:link w:val="Encabezado"/>
    <w:uiPriority w:val="99"/>
    <w:rsid w:val="00BF3195"/>
    <w:rPr>
      <w:sz w:val="24"/>
      <w:szCs w:val="24"/>
      <w:lang w:val="en-US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1801C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s-DO"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154FC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40.71.135\Informaciones%20OAI\OAI%20A&#241;o%202017\1-Solicitudes%20de%20Informaci&#243;n%202017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40.71.135\Informaciones%20OAI\OAI%20A&#241;o%202017\2-Registro%20de%20Consultas%2020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s-DO" sz="1200"/>
              <a:t>Solicitudes de Informaciones  </a:t>
            </a:r>
          </a:p>
          <a:p>
            <a:pPr>
              <a:defRPr sz="1200"/>
            </a:pPr>
            <a:r>
              <a:rPr lang="es-DO" sz="1200"/>
              <a:t>Trimestre julio/septiembre, 2017</a:t>
            </a:r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7770341207349081"/>
          <c:w val="1"/>
          <c:h val="0.71025481189851269"/>
        </c:manualLayout>
      </c:layout>
      <c:pie3DChart>
        <c:varyColors val="1"/>
        <c:ser>
          <c:idx val="0"/>
          <c:order val="0"/>
          <c:spPr>
            <a:solidFill>
              <a:srgbClr val="92D050"/>
            </a:solidFill>
          </c:spPr>
          <c:explosion val="27"/>
          <c:dPt>
            <c:idx val="0"/>
            <c:bubble3D val="0"/>
            <c:explosion val="50"/>
            <c:spPr>
              <a:solidFill>
                <a:schemeClr val="bg2">
                  <a:lumMod val="75000"/>
                </a:schemeClr>
              </a:solidFill>
            </c:spPr>
          </c:dPt>
          <c:dPt>
            <c:idx val="1"/>
            <c:bubble3D val="0"/>
          </c:dPt>
          <c:dLbls>
            <c:spPr>
              <a:noFill/>
              <a:ln w="25400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'[1-Solicitudes de Información 2017.xls]trimestre'!$F$7:$F$8</c:f>
              <c:strCache>
                <c:ptCount val="2"/>
                <c:pt idx="0">
                  <c:v>Completadas</c:v>
                </c:pt>
                <c:pt idx="1">
                  <c:v>Pendientes de completar</c:v>
                </c:pt>
              </c:strCache>
            </c:strRef>
          </c:cat>
          <c:val>
            <c:numRef>
              <c:f>'[1-Solicitudes de Información 2017.xls]trimestre'!$G$7:$G$8</c:f>
              <c:numCache>
                <c:formatCode>_-* #,##0.00_-;\-* #,##0.00_-;_-* "-"??_-;_-@_-</c:formatCode>
                <c:ptCount val="2"/>
                <c:pt idx="0">
                  <c:v>96.15384615384616</c:v>
                </c:pt>
                <c:pt idx="1">
                  <c:v>3.8461538461538463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bg2"/>
        </a:solidFill>
      </c:spPr>
    </c:plotArea>
    <c:legend>
      <c:legendPos val="t"/>
      <c:overlay val="0"/>
    </c:legend>
    <c:plotVisOnly val="1"/>
    <c:dispBlanksAs val="gap"/>
    <c:showDLblsOverMax val="0"/>
  </c:chart>
  <c:spPr>
    <a:solidFill>
      <a:schemeClr val="bg2"/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explosion val="1"/>
            <c:spPr>
              <a:solidFill>
                <a:srgbClr val="34E5F8"/>
              </a:solidFill>
            </c:spPr>
          </c:dPt>
          <c:dPt>
            <c:idx val="1"/>
            <c:bubble3D val="0"/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D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'[2-Registro de Consultas 2017.xls]Hasta lafecha'!$E$6:$E$7</c:f>
              <c:strCache>
                <c:ptCount val="2"/>
                <c:pt idx="0">
                  <c:v>Consultas de informaciones atendidas dentro del plazo de los 15 dias</c:v>
                </c:pt>
                <c:pt idx="1">
                  <c:v>Consultas remitidas a otras instituciones competentes</c:v>
                </c:pt>
              </c:strCache>
            </c:strRef>
          </c:cat>
          <c:val>
            <c:numRef>
              <c:f>'[2-Registro de Consultas 2017.xls]Hasta lafecha'!$F$6:$F$7</c:f>
              <c:numCache>
                <c:formatCode>_(* #,##0_);_(* \(#,##0\);_(* "-"??_);_(@_)</c:formatCode>
                <c:ptCount val="2"/>
                <c:pt idx="0">
                  <c:v>16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549978127734041"/>
          <c:y val="0.24846456692913388"/>
          <c:w val="0.35783355205599299"/>
          <c:h val="0.50307086614173224"/>
        </c:manualLayout>
      </c:layout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D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FAA6C-8649-4ECE-8134-497FD7F2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8</Pages>
  <Words>1103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 Domingo, D</vt:lpstr>
    </vt:vector>
  </TitlesOfParts>
  <Company>Patca Secretaria</Company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a.almanzar</dc:creator>
  <cp:lastModifiedBy>Wadia Chantal</cp:lastModifiedBy>
  <cp:revision>220</cp:revision>
  <cp:lastPrinted>2017-07-03T15:09:00Z</cp:lastPrinted>
  <dcterms:created xsi:type="dcterms:W3CDTF">2015-03-30T13:19:00Z</dcterms:created>
  <dcterms:modified xsi:type="dcterms:W3CDTF">2017-10-12T15:40:00Z</dcterms:modified>
</cp:coreProperties>
</file>