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80" w:rsidRDefault="008B4B80" w:rsidP="000D1186">
      <w:pPr>
        <w:spacing w:line="240" w:lineRule="auto"/>
        <w:jc w:val="center"/>
        <w:rPr>
          <w:b/>
          <w:sz w:val="28"/>
          <w:szCs w:val="28"/>
          <w:lang w:val="es-ES"/>
        </w:rPr>
      </w:pPr>
      <w:r w:rsidRPr="008B4B80">
        <w:rPr>
          <w:b/>
          <w:noProof/>
          <w:sz w:val="28"/>
          <w:szCs w:val="28"/>
        </w:rPr>
        <w:drawing>
          <wp:inline distT="0" distB="0" distL="0" distR="0">
            <wp:extent cx="656573" cy="647700"/>
            <wp:effectExtent l="19050" t="0" r="0" b="0"/>
            <wp:docPr id="2" name="Imagen 2" descr="C:\Documents and Settings\wadia chantal\Mis documentos\Mis imágenes\Logo S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dia chantal\Mis documentos\Mis imágenes\Logo Sea2.JPG"/>
                    <pic:cNvPicPr>
                      <a:picLocks noChangeAspect="1" noChangeArrowheads="1"/>
                    </pic:cNvPicPr>
                  </pic:nvPicPr>
                  <pic:blipFill>
                    <a:blip r:embed="rId7" cstate="print"/>
                    <a:srcRect/>
                    <a:stretch>
                      <a:fillRect/>
                    </a:stretch>
                  </pic:blipFill>
                  <pic:spPr bwMode="auto">
                    <a:xfrm>
                      <a:off x="0" y="0"/>
                      <a:ext cx="658333" cy="649436"/>
                    </a:xfrm>
                    <a:prstGeom prst="rect">
                      <a:avLst/>
                    </a:prstGeom>
                    <a:noFill/>
                    <a:ln w="9525">
                      <a:noFill/>
                      <a:miter lim="800000"/>
                      <a:headEnd/>
                      <a:tailEnd/>
                    </a:ln>
                  </pic:spPr>
                </pic:pic>
              </a:graphicData>
            </a:graphic>
          </wp:inline>
        </w:drawing>
      </w:r>
    </w:p>
    <w:p w:rsidR="008B4B80" w:rsidRPr="006225B1" w:rsidRDefault="008B4B80" w:rsidP="006225B1">
      <w:pPr>
        <w:spacing w:line="240" w:lineRule="auto"/>
        <w:contextualSpacing/>
        <w:jc w:val="center"/>
        <w:rPr>
          <w:rFonts w:ascii="Times New Roman" w:hAnsi="Times New Roman"/>
          <w:b/>
          <w:sz w:val="28"/>
          <w:szCs w:val="28"/>
          <w:lang w:val="es-ES"/>
        </w:rPr>
      </w:pPr>
      <w:r w:rsidRPr="006225B1">
        <w:rPr>
          <w:rFonts w:ascii="Times New Roman" w:hAnsi="Times New Roman"/>
          <w:b/>
          <w:sz w:val="28"/>
          <w:szCs w:val="28"/>
          <w:lang w:val="es-ES"/>
        </w:rPr>
        <w:t>Ministerio de Agricultura</w:t>
      </w:r>
    </w:p>
    <w:p w:rsidR="008B4B80" w:rsidRPr="006225B1" w:rsidRDefault="008B4B80" w:rsidP="006225B1">
      <w:pPr>
        <w:spacing w:line="240" w:lineRule="auto"/>
        <w:contextualSpacing/>
        <w:jc w:val="center"/>
        <w:rPr>
          <w:rFonts w:ascii="Times New Roman" w:hAnsi="Times New Roman"/>
          <w:b/>
          <w:sz w:val="26"/>
          <w:szCs w:val="26"/>
          <w:lang w:val="es-ES"/>
        </w:rPr>
      </w:pPr>
      <w:r w:rsidRPr="006225B1">
        <w:rPr>
          <w:rFonts w:ascii="Times New Roman" w:hAnsi="Times New Roman"/>
          <w:b/>
          <w:sz w:val="26"/>
          <w:szCs w:val="26"/>
          <w:lang w:val="es-ES"/>
        </w:rPr>
        <w:t>Oficina de Libre Acceso a la Información Pública (OAI)</w:t>
      </w:r>
    </w:p>
    <w:p w:rsidR="008B4B80" w:rsidRPr="006225B1" w:rsidRDefault="008B4B80" w:rsidP="006225B1">
      <w:pPr>
        <w:spacing w:line="240" w:lineRule="auto"/>
        <w:contextualSpacing/>
        <w:jc w:val="center"/>
        <w:rPr>
          <w:rFonts w:ascii="Times New Roman" w:hAnsi="Times New Roman"/>
          <w:b/>
          <w:sz w:val="26"/>
          <w:szCs w:val="26"/>
          <w:lang w:val="es-ES"/>
        </w:rPr>
      </w:pPr>
      <w:r w:rsidRPr="006225B1">
        <w:rPr>
          <w:rFonts w:ascii="Times New Roman" w:hAnsi="Times New Roman"/>
          <w:b/>
          <w:sz w:val="26"/>
          <w:szCs w:val="26"/>
          <w:lang w:val="es-ES"/>
        </w:rPr>
        <w:t xml:space="preserve">Informe de Gestión </w:t>
      </w:r>
      <w:r w:rsidR="006225B1" w:rsidRPr="006225B1">
        <w:rPr>
          <w:rFonts w:ascii="Times New Roman" w:hAnsi="Times New Roman"/>
          <w:b/>
          <w:sz w:val="26"/>
          <w:szCs w:val="26"/>
          <w:lang w:val="es-ES"/>
        </w:rPr>
        <w:t>Consolidado Año</w:t>
      </w:r>
      <w:r w:rsidRPr="006225B1">
        <w:rPr>
          <w:rFonts w:ascii="Times New Roman" w:hAnsi="Times New Roman"/>
          <w:b/>
          <w:sz w:val="26"/>
          <w:szCs w:val="26"/>
          <w:lang w:val="es-ES"/>
        </w:rPr>
        <w:t xml:space="preserve"> 201</w:t>
      </w:r>
      <w:r w:rsidR="009D4ED8">
        <w:rPr>
          <w:rFonts w:ascii="Times New Roman" w:hAnsi="Times New Roman"/>
          <w:b/>
          <w:sz w:val="26"/>
          <w:szCs w:val="26"/>
          <w:lang w:val="es-ES"/>
        </w:rPr>
        <w:t>4</w:t>
      </w:r>
    </w:p>
    <w:p w:rsidR="00030FE3" w:rsidRPr="008B4B80" w:rsidRDefault="00030FE3" w:rsidP="000D1186">
      <w:pPr>
        <w:contextualSpacing/>
        <w:jc w:val="both"/>
        <w:rPr>
          <w:rFonts w:ascii="Times New Roman" w:hAnsi="Times New Roman"/>
          <w:sz w:val="24"/>
          <w:szCs w:val="24"/>
          <w:lang w:val="es-ES"/>
        </w:rPr>
      </w:pPr>
    </w:p>
    <w:p w:rsidR="00984511" w:rsidRPr="008B4B80" w:rsidRDefault="00984511" w:rsidP="000D1186">
      <w:pPr>
        <w:pStyle w:val="Prrafodelista"/>
        <w:numPr>
          <w:ilvl w:val="0"/>
          <w:numId w:val="6"/>
        </w:numPr>
        <w:jc w:val="both"/>
        <w:rPr>
          <w:rFonts w:ascii="Times New Roman" w:hAnsi="Times New Roman"/>
          <w:b/>
          <w:sz w:val="24"/>
          <w:szCs w:val="24"/>
          <w:lang w:val="es-ES"/>
        </w:rPr>
      </w:pPr>
      <w:r w:rsidRPr="008B4B80">
        <w:rPr>
          <w:rFonts w:ascii="Times New Roman" w:hAnsi="Times New Roman"/>
          <w:b/>
          <w:sz w:val="24"/>
          <w:szCs w:val="24"/>
          <w:lang w:val="es-ES"/>
        </w:rPr>
        <w:t>Informe de Gestión y Proyección de la OAI</w:t>
      </w: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La Oficina de Libre Acceso a la Información Pública del Ministerio de Agricultura fue creada para dar cumplimiento a la Ley No. 200-04 de Libre Acceso a la Información Pública y al Decreto No. 130-05 que aprueba el Reglamento de dicha ley, teniendo como función principal realizar las gestiones necesarias para satisfacer las solicitudes de información que son tramitadas por los ciudadanos a través de los diversos medios disponibles (personal, correo electrónico, cartas</w:t>
      </w:r>
      <w:r w:rsidR="006102DA" w:rsidRPr="008B4B80">
        <w:rPr>
          <w:rFonts w:ascii="Times New Roman" w:hAnsi="Times New Roman"/>
          <w:sz w:val="24"/>
          <w:szCs w:val="24"/>
          <w:lang w:val="es-ES"/>
        </w:rPr>
        <w:t>, Portal de Transparencia</w:t>
      </w:r>
      <w:r w:rsidRPr="008B4B80">
        <w:rPr>
          <w:rFonts w:ascii="Times New Roman" w:hAnsi="Times New Roman"/>
          <w:sz w:val="24"/>
          <w:szCs w:val="24"/>
          <w:lang w:val="es-ES"/>
        </w:rPr>
        <w:t>), así como impulsar la actualización permanente de las informaciones descritas en la Ley 200-04 y la publicación oportuna de las mismas en el Portal de Transparencia de la institución.</w:t>
      </w:r>
    </w:p>
    <w:p w:rsidR="000D1186" w:rsidRPr="008B4B80" w:rsidRDefault="000D1186" w:rsidP="000D1186">
      <w:pPr>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b/>
          <w:sz w:val="24"/>
          <w:szCs w:val="24"/>
          <w:lang w:val="es-ES"/>
        </w:rPr>
      </w:pPr>
      <w:r w:rsidRPr="008B4B80">
        <w:rPr>
          <w:rFonts w:ascii="Times New Roman" w:hAnsi="Times New Roman"/>
          <w:b/>
          <w:sz w:val="24"/>
          <w:szCs w:val="24"/>
          <w:lang w:val="es-ES"/>
        </w:rPr>
        <w:t>Respuesta a solicitudes de información de ciudadanos</w:t>
      </w:r>
    </w:p>
    <w:p w:rsidR="000D1186" w:rsidRPr="008B4B80" w:rsidRDefault="000D1186" w:rsidP="000D1186">
      <w:pPr>
        <w:ind w:firstLine="720"/>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 xml:space="preserve">En el </w:t>
      </w:r>
      <w:r w:rsidR="00030FE3" w:rsidRPr="008B4B80">
        <w:rPr>
          <w:rFonts w:ascii="Times New Roman" w:hAnsi="Times New Roman"/>
          <w:sz w:val="24"/>
          <w:szCs w:val="24"/>
          <w:lang w:val="es-ES"/>
        </w:rPr>
        <w:t>año</w:t>
      </w:r>
      <w:r w:rsidRPr="008B4B80">
        <w:rPr>
          <w:rFonts w:ascii="Times New Roman" w:hAnsi="Times New Roman"/>
          <w:sz w:val="24"/>
          <w:szCs w:val="24"/>
          <w:lang w:val="es-ES"/>
        </w:rPr>
        <w:t xml:space="preserve"> 201</w:t>
      </w:r>
      <w:r w:rsidR="009D4ED8">
        <w:rPr>
          <w:rFonts w:ascii="Times New Roman" w:hAnsi="Times New Roman"/>
          <w:sz w:val="24"/>
          <w:szCs w:val="24"/>
          <w:lang w:val="es-ES"/>
        </w:rPr>
        <w:t>4</w:t>
      </w:r>
      <w:r w:rsidRPr="008B4B80">
        <w:rPr>
          <w:rFonts w:ascii="Times New Roman" w:hAnsi="Times New Roman"/>
          <w:sz w:val="24"/>
          <w:szCs w:val="24"/>
          <w:lang w:val="es-ES"/>
        </w:rPr>
        <w:t>, se recibió un total de 1</w:t>
      </w:r>
      <w:r w:rsidR="009D4ED8">
        <w:rPr>
          <w:rFonts w:ascii="Times New Roman" w:hAnsi="Times New Roman"/>
          <w:sz w:val="24"/>
          <w:szCs w:val="24"/>
          <w:lang w:val="es-ES"/>
        </w:rPr>
        <w:t>10</w:t>
      </w:r>
      <w:r w:rsidRPr="008B4B80">
        <w:rPr>
          <w:rFonts w:ascii="Times New Roman" w:hAnsi="Times New Roman"/>
          <w:sz w:val="24"/>
          <w:szCs w:val="24"/>
          <w:lang w:val="es-ES"/>
        </w:rPr>
        <w:t xml:space="preserve"> solicitudes de información, de las cuales se respondieron </w:t>
      </w:r>
      <w:r w:rsidR="009D4ED8">
        <w:rPr>
          <w:rFonts w:ascii="Times New Roman" w:hAnsi="Times New Roman"/>
          <w:sz w:val="24"/>
          <w:szCs w:val="24"/>
          <w:lang w:val="es-ES"/>
        </w:rPr>
        <w:t>99</w:t>
      </w:r>
      <w:r w:rsidRPr="008B4B80">
        <w:rPr>
          <w:rFonts w:ascii="Times New Roman" w:hAnsi="Times New Roman"/>
          <w:sz w:val="24"/>
          <w:szCs w:val="24"/>
          <w:lang w:val="es-ES"/>
        </w:rPr>
        <w:t xml:space="preserve"> solicitudes exitosamente dentro del plazo que contempla la Ley 200-04, quedan pendientes </w:t>
      </w:r>
      <w:r w:rsidR="009D4ED8">
        <w:rPr>
          <w:rFonts w:ascii="Times New Roman" w:hAnsi="Times New Roman"/>
          <w:sz w:val="24"/>
          <w:szCs w:val="24"/>
          <w:lang w:val="es-ES"/>
        </w:rPr>
        <w:t>cuatro</w:t>
      </w:r>
      <w:r w:rsidRPr="008B4B80">
        <w:rPr>
          <w:rFonts w:ascii="Times New Roman" w:hAnsi="Times New Roman"/>
          <w:sz w:val="24"/>
          <w:szCs w:val="24"/>
          <w:lang w:val="es-ES"/>
        </w:rPr>
        <w:t xml:space="preserve"> (</w:t>
      </w:r>
      <w:r w:rsidR="009D4ED8">
        <w:rPr>
          <w:rFonts w:ascii="Times New Roman" w:hAnsi="Times New Roman"/>
          <w:sz w:val="24"/>
          <w:szCs w:val="24"/>
          <w:lang w:val="es-ES"/>
        </w:rPr>
        <w:t>4</w:t>
      </w:r>
      <w:r w:rsidRPr="008B4B80">
        <w:rPr>
          <w:rFonts w:ascii="Times New Roman" w:hAnsi="Times New Roman"/>
          <w:sz w:val="24"/>
          <w:szCs w:val="24"/>
          <w:lang w:val="es-ES"/>
        </w:rPr>
        <w:t xml:space="preserve">) solicitudes por completar, </w:t>
      </w:r>
      <w:r w:rsidR="009D4ED8">
        <w:rPr>
          <w:rFonts w:ascii="Times New Roman" w:hAnsi="Times New Roman"/>
          <w:sz w:val="24"/>
          <w:szCs w:val="24"/>
          <w:lang w:val="es-ES"/>
        </w:rPr>
        <w:t>tres</w:t>
      </w:r>
      <w:r w:rsidRPr="008B4B80">
        <w:rPr>
          <w:rFonts w:ascii="Times New Roman" w:hAnsi="Times New Roman"/>
          <w:sz w:val="24"/>
          <w:szCs w:val="24"/>
          <w:lang w:val="es-ES"/>
        </w:rPr>
        <w:t xml:space="preserve"> (</w:t>
      </w:r>
      <w:r w:rsidR="009D4ED8">
        <w:rPr>
          <w:rFonts w:ascii="Times New Roman" w:hAnsi="Times New Roman"/>
          <w:sz w:val="24"/>
          <w:szCs w:val="24"/>
          <w:lang w:val="es-ES"/>
        </w:rPr>
        <w:t>3</w:t>
      </w:r>
      <w:r w:rsidRPr="008B4B80">
        <w:rPr>
          <w:rFonts w:ascii="Times New Roman" w:hAnsi="Times New Roman"/>
          <w:sz w:val="24"/>
          <w:szCs w:val="24"/>
          <w:lang w:val="es-ES"/>
        </w:rPr>
        <w:t>) solicitud</w:t>
      </w:r>
      <w:r w:rsidR="009D4ED8">
        <w:rPr>
          <w:rFonts w:ascii="Times New Roman" w:hAnsi="Times New Roman"/>
          <w:sz w:val="24"/>
          <w:szCs w:val="24"/>
          <w:lang w:val="es-ES"/>
        </w:rPr>
        <w:t>es</w:t>
      </w:r>
      <w:r w:rsidRPr="008B4B80">
        <w:rPr>
          <w:rFonts w:ascii="Times New Roman" w:hAnsi="Times New Roman"/>
          <w:sz w:val="24"/>
          <w:szCs w:val="24"/>
          <w:lang w:val="es-ES"/>
        </w:rPr>
        <w:t xml:space="preserve"> fue</w:t>
      </w:r>
      <w:r w:rsidR="009D4ED8">
        <w:rPr>
          <w:rFonts w:ascii="Times New Roman" w:hAnsi="Times New Roman"/>
          <w:sz w:val="24"/>
          <w:szCs w:val="24"/>
          <w:lang w:val="es-ES"/>
        </w:rPr>
        <w:t xml:space="preserve">ron remitidas a otras instituciones competentes conforme lo estipula el </w:t>
      </w:r>
      <w:r w:rsidR="009D4ED8" w:rsidRPr="009D4ED8">
        <w:rPr>
          <w:rFonts w:ascii="Times New Roman" w:hAnsi="Times New Roman"/>
          <w:sz w:val="24"/>
          <w:szCs w:val="24"/>
          <w:lang w:val="es-ES"/>
        </w:rPr>
        <w:t xml:space="preserve">Artículo </w:t>
      </w:r>
      <w:r w:rsidR="009D4ED8" w:rsidRPr="009D4ED8">
        <w:rPr>
          <w:rFonts w:ascii="Times New Roman" w:hAnsi="Times New Roman"/>
          <w:lang w:val="es-ES"/>
        </w:rPr>
        <w:t>16 del Reglamento 130-05</w:t>
      </w:r>
      <w:r w:rsidR="009D4ED8">
        <w:rPr>
          <w:rFonts w:ascii="Times New Roman" w:hAnsi="Times New Roman"/>
          <w:lang w:val="es-ES"/>
        </w:rPr>
        <w:t xml:space="preserve"> y cuatro</w:t>
      </w:r>
      <w:r w:rsidRPr="008B4B80">
        <w:rPr>
          <w:rFonts w:ascii="Times New Roman" w:hAnsi="Times New Roman"/>
          <w:sz w:val="24"/>
          <w:szCs w:val="24"/>
          <w:lang w:val="es-ES"/>
        </w:rPr>
        <w:t xml:space="preserve"> (</w:t>
      </w:r>
      <w:r w:rsidR="009D4ED8">
        <w:rPr>
          <w:rFonts w:ascii="Times New Roman" w:hAnsi="Times New Roman"/>
          <w:sz w:val="24"/>
          <w:szCs w:val="24"/>
          <w:lang w:val="es-ES"/>
        </w:rPr>
        <w:t>4</w:t>
      </w:r>
      <w:r w:rsidRPr="008B4B80">
        <w:rPr>
          <w:rFonts w:ascii="Times New Roman" w:hAnsi="Times New Roman"/>
          <w:sz w:val="24"/>
          <w:szCs w:val="24"/>
          <w:lang w:val="es-ES"/>
        </w:rPr>
        <w:t>) solicitud</w:t>
      </w:r>
      <w:r w:rsidR="009D4ED8">
        <w:rPr>
          <w:rFonts w:ascii="Times New Roman" w:hAnsi="Times New Roman"/>
          <w:sz w:val="24"/>
          <w:szCs w:val="24"/>
          <w:lang w:val="es-ES"/>
        </w:rPr>
        <w:t>es</w:t>
      </w:r>
      <w:r w:rsidRPr="008B4B80">
        <w:rPr>
          <w:rFonts w:ascii="Times New Roman" w:hAnsi="Times New Roman"/>
          <w:sz w:val="24"/>
          <w:szCs w:val="24"/>
          <w:lang w:val="es-ES"/>
        </w:rPr>
        <w:t xml:space="preserve"> fue</w:t>
      </w:r>
      <w:r w:rsidR="009D4ED8">
        <w:rPr>
          <w:rFonts w:ascii="Times New Roman" w:hAnsi="Times New Roman"/>
          <w:sz w:val="24"/>
          <w:szCs w:val="24"/>
          <w:lang w:val="es-ES"/>
        </w:rPr>
        <w:t>ron</w:t>
      </w:r>
      <w:r w:rsidRPr="008B4B80">
        <w:rPr>
          <w:rFonts w:ascii="Times New Roman" w:hAnsi="Times New Roman"/>
          <w:sz w:val="24"/>
          <w:szCs w:val="24"/>
          <w:lang w:val="es-ES"/>
        </w:rPr>
        <w:t xml:space="preserve"> rechazada</w:t>
      </w:r>
      <w:r w:rsidR="009D4ED8">
        <w:rPr>
          <w:rFonts w:ascii="Times New Roman" w:hAnsi="Times New Roman"/>
          <w:sz w:val="24"/>
          <w:szCs w:val="24"/>
          <w:lang w:val="es-ES"/>
        </w:rPr>
        <w:t>s</w:t>
      </w:r>
      <w:r w:rsidRPr="008B4B80">
        <w:rPr>
          <w:rFonts w:ascii="Times New Roman" w:hAnsi="Times New Roman"/>
          <w:sz w:val="24"/>
          <w:szCs w:val="24"/>
          <w:lang w:val="es-ES"/>
        </w:rPr>
        <w:t xml:space="preserve"> conforme al Artículo 17 del Reglamento 130-05. </w:t>
      </w:r>
      <w:r w:rsidR="00D95C36" w:rsidRPr="008B4B80">
        <w:rPr>
          <w:rFonts w:ascii="Times New Roman" w:hAnsi="Times New Roman"/>
          <w:sz w:val="24"/>
          <w:szCs w:val="24"/>
          <w:lang w:val="es-ES"/>
        </w:rPr>
        <w:t xml:space="preserve"> </w:t>
      </w:r>
      <w:r w:rsidRPr="008B4B80">
        <w:rPr>
          <w:rFonts w:ascii="Times New Roman" w:hAnsi="Times New Roman"/>
          <w:sz w:val="24"/>
          <w:szCs w:val="24"/>
          <w:lang w:val="es-ES"/>
        </w:rPr>
        <w:t xml:space="preserve">Se hizo uso de la prórroga excepcional en </w:t>
      </w:r>
      <w:r w:rsidR="00C41E2B">
        <w:rPr>
          <w:rFonts w:ascii="Times New Roman" w:hAnsi="Times New Roman"/>
          <w:sz w:val="24"/>
          <w:szCs w:val="24"/>
          <w:lang w:val="es-ES"/>
        </w:rPr>
        <w:t>nueve</w:t>
      </w:r>
      <w:r w:rsidRPr="008B4B80">
        <w:rPr>
          <w:rFonts w:ascii="Times New Roman" w:hAnsi="Times New Roman"/>
          <w:sz w:val="24"/>
          <w:szCs w:val="24"/>
          <w:lang w:val="es-ES"/>
        </w:rPr>
        <w:t xml:space="preserve"> (</w:t>
      </w:r>
      <w:r w:rsidR="00C41E2B">
        <w:rPr>
          <w:rFonts w:ascii="Times New Roman" w:hAnsi="Times New Roman"/>
          <w:sz w:val="24"/>
          <w:szCs w:val="24"/>
          <w:lang w:val="es-ES"/>
        </w:rPr>
        <w:t>9</w:t>
      </w:r>
      <w:r w:rsidRPr="008B4B80">
        <w:rPr>
          <w:rFonts w:ascii="Times New Roman" w:hAnsi="Times New Roman"/>
          <w:sz w:val="24"/>
          <w:szCs w:val="24"/>
          <w:lang w:val="es-ES"/>
        </w:rPr>
        <w:t>) casos.</w:t>
      </w:r>
    </w:p>
    <w:p w:rsidR="000D1186" w:rsidRPr="008B4B80" w:rsidRDefault="000D1186" w:rsidP="000D1186">
      <w:pPr>
        <w:contextualSpacing/>
        <w:jc w:val="both"/>
        <w:rPr>
          <w:rFonts w:ascii="Times New Roman" w:hAnsi="Times New Roman"/>
          <w:sz w:val="24"/>
          <w:szCs w:val="24"/>
          <w:lang w:val="es-ES"/>
        </w:rPr>
      </w:pPr>
    </w:p>
    <w:p w:rsidR="000D1186" w:rsidRPr="008B4B80" w:rsidRDefault="000D1186" w:rsidP="000D1186">
      <w:pPr>
        <w:contextualSpacing/>
        <w:jc w:val="both"/>
        <w:rPr>
          <w:rFonts w:ascii="Times New Roman" w:hAnsi="Times New Roman"/>
          <w:b/>
          <w:sz w:val="24"/>
          <w:szCs w:val="24"/>
          <w:lang w:val="es-ES"/>
        </w:rPr>
      </w:pPr>
      <w:r w:rsidRPr="008B4B80">
        <w:rPr>
          <w:rFonts w:ascii="Times New Roman" w:hAnsi="Times New Roman"/>
          <w:b/>
          <w:sz w:val="24"/>
          <w:szCs w:val="24"/>
          <w:lang w:val="es-ES"/>
        </w:rPr>
        <w:t>Sistema 311 de Atención Ciudadana (Quejas, Reclamaciones y Sugerencias)</w:t>
      </w:r>
    </w:p>
    <w:p w:rsidR="000D1186" w:rsidRPr="008B4B80" w:rsidRDefault="000D1186" w:rsidP="000D1186">
      <w:pPr>
        <w:contextualSpacing/>
        <w:jc w:val="both"/>
        <w:rPr>
          <w:rFonts w:ascii="Times New Roman" w:hAnsi="Times New Roman"/>
          <w:sz w:val="24"/>
          <w:szCs w:val="24"/>
          <w:lang w:val="es-ES"/>
        </w:rPr>
      </w:pPr>
    </w:p>
    <w:p w:rsidR="00C06D46" w:rsidRPr="00C06D46" w:rsidRDefault="000D1186" w:rsidP="00C06D46">
      <w:pPr>
        <w:contextualSpacing/>
        <w:jc w:val="both"/>
        <w:rPr>
          <w:rFonts w:ascii="Times New Roman" w:hAnsi="Times New Roman"/>
          <w:sz w:val="24"/>
          <w:szCs w:val="24"/>
          <w:lang w:val="es-ES"/>
        </w:rPr>
      </w:pPr>
      <w:r w:rsidRPr="00C06D46">
        <w:rPr>
          <w:rFonts w:ascii="Times New Roman" w:hAnsi="Times New Roman"/>
          <w:sz w:val="24"/>
          <w:szCs w:val="24"/>
          <w:lang w:val="es-ES"/>
        </w:rPr>
        <w:t>En el año 201</w:t>
      </w:r>
      <w:r w:rsidR="0039348B" w:rsidRPr="00C06D46">
        <w:rPr>
          <w:rFonts w:ascii="Times New Roman" w:hAnsi="Times New Roman"/>
          <w:sz w:val="24"/>
          <w:szCs w:val="24"/>
          <w:lang w:val="es-ES"/>
        </w:rPr>
        <w:t>4</w:t>
      </w:r>
      <w:r w:rsidRPr="00C06D46">
        <w:rPr>
          <w:rFonts w:ascii="Times New Roman" w:hAnsi="Times New Roman"/>
          <w:sz w:val="24"/>
          <w:szCs w:val="24"/>
          <w:lang w:val="es-ES"/>
        </w:rPr>
        <w:t xml:space="preserve">, en el Sistema 311 de Atención Ciudadana fueron introducidas </w:t>
      </w:r>
      <w:r w:rsidR="0039348B" w:rsidRPr="00C06D46">
        <w:rPr>
          <w:rFonts w:ascii="Times New Roman" w:hAnsi="Times New Roman"/>
          <w:sz w:val="24"/>
          <w:szCs w:val="24"/>
          <w:lang w:val="es-ES"/>
        </w:rPr>
        <w:t>1</w:t>
      </w:r>
      <w:r w:rsidRPr="00C06D46">
        <w:rPr>
          <w:rFonts w:ascii="Times New Roman" w:hAnsi="Times New Roman"/>
          <w:sz w:val="24"/>
          <w:szCs w:val="24"/>
          <w:lang w:val="es-ES"/>
        </w:rPr>
        <w:t xml:space="preserve"> queja,  </w:t>
      </w:r>
      <w:r w:rsidR="0039348B" w:rsidRPr="00C06D46">
        <w:rPr>
          <w:rFonts w:ascii="Times New Roman" w:hAnsi="Times New Roman"/>
          <w:sz w:val="24"/>
          <w:szCs w:val="24"/>
          <w:lang w:val="es-ES"/>
        </w:rPr>
        <w:t>2</w:t>
      </w:r>
      <w:r w:rsidRPr="00C06D46">
        <w:rPr>
          <w:rFonts w:ascii="Times New Roman" w:hAnsi="Times New Roman"/>
          <w:sz w:val="24"/>
          <w:szCs w:val="24"/>
          <w:lang w:val="es-ES"/>
        </w:rPr>
        <w:t xml:space="preserve"> reclamaciones  y 0 sugerencias.  </w:t>
      </w:r>
      <w:r w:rsidR="00C06D46" w:rsidRPr="00C06D46">
        <w:rPr>
          <w:rFonts w:ascii="Times New Roman" w:hAnsi="Times New Roman"/>
          <w:sz w:val="24"/>
          <w:szCs w:val="24"/>
          <w:lang w:val="es-ES"/>
        </w:rPr>
        <w:t>Uno de los casos fue canalizado a la instancia correspondiente para ser atendido y los otros dos casos fueron declinados, ya que estaban dirigidas a otra institución del Estado.</w:t>
      </w:r>
    </w:p>
    <w:p w:rsidR="000D1186" w:rsidRPr="008B4B80" w:rsidRDefault="000D1186" w:rsidP="000D1186">
      <w:pPr>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b/>
          <w:sz w:val="24"/>
          <w:szCs w:val="24"/>
          <w:lang w:val="es-ES"/>
        </w:rPr>
        <w:t>Actividades  regulares realizadas por la Oficina de Acceso a la Información</w:t>
      </w:r>
    </w:p>
    <w:p w:rsidR="000D1186" w:rsidRPr="008B4B80" w:rsidRDefault="000D1186" w:rsidP="000D1186">
      <w:pPr>
        <w:contextualSpacing/>
        <w:jc w:val="both"/>
        <w:rPr>
          <w:rFonts w:ascii="Times New Roman" w:hAnsi="Times New Roman"/>
          <w:sz w:val="24"/>
          <w:szCs w:val="24"/>
          <w:lang w:val="es-ES"/>
        </w:rPr>
      </w:pP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En el año 201</w:t>
      </w:r>
      <w:r w:rsidR="00C06D46">
        <w:rPr>
          <w:rFonts w:ascii="Times New Roman" w:hAnsi="Times New Roman"/>
          <w:sz w:val="24"/>
          <w:szCs w:val="24"/>
          <w:lang w:val="es-ES"/>
        </w:rPr>
        <w:t>4</w:t>
      </w:r>
      <w:r w:rsidRPr="008B4B80">
        <w:rPr>
          <w:rFonts w:ascii="Times New Roman" w:hAnsi="Times New Roman"/>
          <w:sz w:val="24"/>
          <w:szCs w:val="24"/>
          <w:lang w:val="es-ES"/>
        </w:rPr>
        <w:t xml:space="preserve"> se ejecutó una serie de actividades con el objetivo de continuar fortaleciendo la estructura, organización y flujo de información de la oficina, con la finalidad de ofrecer un servicio de calidad superior a los ciudadanos.  Entre las principales actividades se pueden citar las siguientes:</w:t>
      </w:r>
    </w:p>
    <w:p w:rsidR="000D1186" w:rsidRPr="008B4B80" w:rsidRDefault="000D1186" w:rsidP="000D1186">
      <w:pPr>
        <w:pStyle w:val="Prrafodelista1"/>
        <w:numPr>
          <w:ilvl w:val="0"/>
          <w:numId w:val="4"/>
        </w:numPr>
        <w:spacing w:after="0" w:line="240" w:lineRule="auto"/>
        <w:jc w:val="both"/>
        <w:rPr>
          <w:rFonts w:ascii="Times New Roman" w:hAnsi="Times New Roman"/>
          <w:sz w:val="24"/>
          <w:szCs w:val="24"/>
          <w:lang w:val="es-ES"/>
        </w:rPr>
      </w:pPr>
      <w:r w:rsidRPr="008B4B80">
        <w:rPr>
          <w:rFonts w:ascii="Times New Roman" w:hAnsi="Times New Roman"/>
          <w:sz w:val="24"/>
          <w:szCs w:val="24"/>
          <w:lang w:val="es-ES"/>
        </w:rPr>
        <w:lastRenderedPageBreak/>
        <w:t>Preparación de los Informes trimestrales de gestión.</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Recepción y tramitación de las solicitudes de información de los ciudadanos.</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 xml:space="preserve">Gestión y seguimiento </w:t>
      </w:r>
      <w:proofErr w:type="gramStart"/>
      <w:r w:rsidRPr="00C06D46">
        <w:rPr>
          <w:rFonts w:ascii="Times New Roman" w:hAnsi="Times New Roman"/>
          <w:sz w:val="24"/>
          <w:szCs w:val="24"/>
          <w:lang w:val="es-ES"/>
        </w:rPr>
        <w:t>continuo</w:t>
      </w:r>
      <w:proofErr w:type="gramEnd"/>
      <w:r w:rsidRPr="00C06D46">
        <w:rPr>
          <w:rFonts w:ascii="Times New Roman" w:hAnsi="Times New Roman"/>
          <w:sz w:val="24"/>
          <w:szCs w:val="24"/>
          <w:lang w:val="es-ES"/>
        </w:rPr>
        <w:t xml:space="preserve"> a las solicitudes de información remitidas a los Departamentos correspondientes.</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Búsqueda, revisión y publicación en el Portal de Transparencia de las informaciones descritas en la Matriz de Responsabilidad Informacional del Ministerio.</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Establecimiento de matriz para revisión y seguimiento a la entrega de informaciones por los Departamentos responsables.</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 xml:space="preserve">Remisión a los Viceministros de la matriz de seguimiento de entrega de informaciones pendientes correspondientes a los Departamentos bajo su dependencia, con la finalidad de agilizar el envío de las mismas a esta Oficina. </w:t>
      </w:r>
    </w:p>
    <w:p w:rsidR="000D1186" w:rsidRPr="008B4B80" w:rsidRDefault="000D1186" w:rsidP="000D1186">
      <w:pPr>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b/>
          <w:sz w:val="24"/>
          <w:szCs w:val="24"/>
          <w:lang w:val="es-ES"/>
        </w:rPr>
      </w:pPr>
      <w:r w:rsidRPr="008B4B80">
        <w:rPr>
          <w:rFonts w:ascii="Times New Roman" w:hAnsi="Times New Roman"/>
          <w:b/>
          <w:sz w:val="24"/>
          <w:szCs w:val="24"/>
          <w:lang w:val="es-ES"/>
        </w:rPr>
        <w:t xml:space="preserve">Participación de la </w:t>
      </w:r>
      <w:r w:rsidR="001C48A3" w:rsidRPr="008B4B80">
        <w:rPr>
          <w:rFonts w:ascii="Times New Roman" w:hAnsi="Times New Roman"/>
          <w:b/>
          <w:sz w:val="24"/>
          <w:szCs w:val="24"/>
          <w:lang w:val="es-ES"/>
        </w:rPr>
        <w:t xml:space="preserve">Responsable de Acceso a la Información </w:t>
      </w:r>
      <w:r w:rsidRPr="008B4B80">
        <w:rPr>
          <w:rFonts w:ascii="Times New Roman" w:hAnsi="Times New Roman"/>
          <w:b/>
          <w:sz w:val="24"/>
          <w:szCs w:val="24"/>
          <w:lang w:val="es-ES"/>
        </w:rPr>
        <w:t xml:space="preserve"> en Comités y Comisiones  del Ministerio de Agricultura</w:t>
      </w:r>
    </w:p>
    <w:p w:rsidR="000D1186" w:rsidRPr="008B4B80" w:rsidRDefault="000D1186" w:rsidP="000D1186">
      <w:pPr>
        <w:contextualSpacing/>
        <w:jc w:val="both"/>
        <w:rPr>
          <w:rFonts w:ascii="Times New Roman" w:hAnsi="Times New Roman"/>
          <w:b/>
          <w:sz w:val="24"/>
          <w:szCs w:val="24"/>
          <w:lang w:val="es-ES"/>
        </w:rPr>
      </w:pPr>
    </w:p>
    <w:p w:rsidR="000D1186" w:rsidRPr="008B4B80" w:rsidRDefault="0021691D"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E</w:t>
      </w:r>
      <w:r w:rsidR="00380C13" w:rsidRPr="008B4B80">
        <w:rPr>
          <w:rFonts w:ascii="Times New Roman" w:hAnsi="Times New Roman"/>
          <w:sz w:val="24"/>
          <w:szCs w:val="24"/>
          <w:lang w:val="es-ES"/>
        </w:rPr>
        <w:t>n</w:t>
      </w:r>
      <w:r w:rsidR="000D1186" w:rsidRPr="008B4B80">
        <w:rPr>
          <w:rFonts w:ascii="Times New Roman" w:hAnsi="Times New Roman"/>
          <w:sz w:val="24"/>
          <w:szCs w:val="24"/>
          <w:lang w:val="es-ES"/>
        </w:rPr>
        <w:t xml:space="preserve"> el </w:t>
      </w:r>
      <w:r w:rsidR="00380C13" w:rsidRPr="008B4B80">
        <w:rPr>
          <w:rFonts w:ascii="Times New Roman" w:hAnsi="Times New Roman"/>
          <w:sz w:val="24"/>
          <w:szCs w:val="24"/>
          <w:lang w:val="es-ES"/>
        </w:rPr>
        <w:t xml:space="preserve">año </w:t>
      </w:r>
      <w:r w:rsidR="000D1186" w:rsidRPr="008B4B80">
        <w:rPr>
          <w:rFonts w:ascii="Times New Roman" w:hAnsi="Times New Roman"/>
          <w:sz w:val="24"/>
          <w:szCs w:val="24"/>
          <w:lang w:val="es-ES"/>
        </w:rPr>
        <w:t>201</w:t>
      </w:r>
      <w:r w:rsidR="00C06D46">
        <w:rPr>
          <w:rFonts w:ascii="Times New Roman" w:hAnsi="Times New Roman"/>
          <w:sz w:val="24"/>
          <w:szCs w:val="24"/>
          <w:lang w:val="es-ES"/>
        </w:rPr>
        <w:t>4</w:t>
      </w:r>
      <w:r w:rsidR="000D1186" w:rsidRPr="008B4B80">
        <w:rPr>
          <w:rFonts w:ascii="Times New Roman" w:hAnsi="Times New Roman"/>
          <w:sz w:val="24"/>
          <w:szCs w:val="24"/>
          <w:lang w:val="es-ES"/>
        </w:rPr>
        <w:t xml:space="preserve">, la Responsable de Acceso a la Información, como miembro  del Comité de Compras y Contrataciones participó en </w:t>
      </w:r>
      <w:r w:rsidR="00C06D46">
        <w:rPr>
          <w:rFonts w:ascii="Times New Roman" w:hAnsi="Times New Roman"/>
          <w:sz w:val="24"/>
          <w:szCs w:val="24"/>
          <w:lang w:val="es-ES"/>
        </w:rPr>
        <w:t>veinticuatro</w:t>
      </w:r>
      <w:r w:rsidR="000D1186" w:rsidRPr="008B4B80">
        <w:rPr>
          <w:rFonts w:ascii="Times New Roman" w:hAnsi="Times New Roman"/>
          <w:sz w:val="24"/>
          <w:szCs w:val="24"/>
          <w:lang w:val="es-ES"/>
        </w:rPr>
        <w:t xml:space="preserve"> (</w:t>
      </w:r>
      <w:r w:rsidR="00C06D46">
        <w:rPr>
          <w:rFonts w:ascii="Times New Roman" w:hAnsi="Times New Roman"/>
          <w:sz w:val="24"/>
          <w:szCs w:val="24"/>
          <w:lang w:val="es-ES"/>
        </w:rPr>
        <w:t>24) reuniones de este Comité</w:t>
      </w:r>
      <w:r w:rsidR="00C06D46" w:rsidRPr="00C06D46">
        <w:rPr>
          <w:rFonts w:ascii="Times New Roman" w:hAnsi="Times New Roman"/>
          <w:sz w:val="24"/>
          <w:szCs w:val="24"/>
          <w:lang w:val="es-ES"/>
        </w:rPr>
        <w:t>, así como en dos (2) reuniones con la Comisión de Veedores del Ministerio</w:t>
      </w:r>
      <w:r w:rsidR="00C06D46">
        <w:rPr>
          <w:rFonts w:ascii="Times New Roman" w:hAnsi="Times New Roman"/>
          <w:sz w:val="24"/>
          <w:szCs w:val="24"/>
          <w:lang w:val="es-ES"/>
        </w:rPr>
        <w:t>.</w:t>
      </w:r>
      <w:r w:rsidR="000D1186" w:rsidRPr="00C06D46">
        <w:rPr>
          <w:rFonts w:ascii="Times New Roman" w:hAnsi="Times New Roman"/>
          <w:sz w:val="24"/>
          <w:szCs w:val="24"/>
          <w:lang w:val="es-ES"/>
        </w:rPr>
        <w:t xml:space="preserve"> </w:t>
      </w:r>
      <w:r w:rsidR="00C23851" w:rsidRPr="008B4B80">
        <w:rPr>
          <w:rFonts w:ascii="Times New Roman" w:hAnsi="Times New Roman"/>
          <w:sz w:val="24"/>
          <w:szCs w:val="24"/>
          <w:lang w:val="es-ES"/>
        </w:rPr>
        <w:t xml:space="preserve"> </w:t>
      </w:r>
      <w:r w:rsidR="000D1186" w:rsidRPr="008B4B80">
        <w:rPr>
          <w:rFonts w:ascii="Times New Roman" w:hAnsi="Times New Roman"/>
          <w:sz w:val="24"/>
          <w:szCs w:val="24"/>
          <w:lang w:val="es-ES"/>
        </w:rPr>
        <w:t>De igual forma,  como miembro de la Comisión de Ética Pública</w:t>
      </w:r>
      <w:r w:rsidR="00C23851" w:rsidRPr="008B4B80">
        <w:rPr>
          <w:rFonts w:ascii="Times New Roman" w:hAnsi="Times New Roman"/>
          <w:sz w:val="24"/>
          <w:szCs w:val="24"/>
          <w:lang w:val="es-ES"/>
        </w:rPr>
        <w:t xml:space="preserve">, </w:t>
      </w:r>
      <w:r w:rsidR="000D1186" w:rsidRPr="008B4B80">
        <w:rPr>
          <w:rFonts w:ascii="Times New Roman" w:hAnsi="Times New Roman"/>
          <w:sz w:val="24"/>
          <w:szCs w:val="24"/>
          <w:lang w:val="es-ES"/>
        </w:rPr>
        <w:t xml:space="preserve"> </w:t>
      </w:r>
      <w:r w:rsidR="00C06D46">
        <w:rPr>
          <w:rFonts w:ascii="Times New Roman" w:hAnsi="Times New Roman"/>
          <w:sz w:val="24"/>
          <w:szCs w:val="24"/>
          <w:lang w:val="es-ES"/>
        </w:rPr>
        <w:t>p</w:t>
      </w:r>
      <w:r w:rsidR="000D1186" w:rsidRPr="008B4B80">
        <w:rPr>
          <w:rFonts w:ascii="Times New Roman" w:hAnsi="Times New Roman"/>
          <w:sz w:val="24"/>
          <w:szCs w:val="24"/>
          <w:lang w:val="es-ES"/>
        </w:rPr>
        <w:t>articipó en c</w:t>
      </w:r>
      <w:r w:rsidR="00C06D46">
        <w:rPr>
          <w:rFonts w:ascii="Times New Roman" w:hAnsi="Times New Roman"/>
          <w:sz w:val="24"/>
          <w:szCs w:val="24"/>
          <w:lang w:val="es-ES"/>
        </w:rPr>
        <w:t>inco</w:t>
      </w:r>
      <w:r w:rsidR="000D1186" w:rsidRPr="008B4B80">
        <w:rPr>
          <w:rFonts w:ascii="Times New Roman" w:hAnsi="Times New Roman"/>
          <w:sz w:val="24"/>
          <w:szCs w:val="24"/>
          <w:lang w:val="es-ES"/>
        </w:rPr>
        <w:t xml:space="preserve"> (</w:t>
      </w:r>
      <w:r w:rsidR="00C06D46">
        <w:rPr>
          <w:rFonts w:ascii="Times New Roman" w:hAnsi="Times New Roman"/>
          <w:sz w:val="24"/>
          <w:szCs w:val="24"/>
          <w:lang w:val="es-ES"/>
        </w:rPr>
        <w:t>5</w:t>
      </w:r>
      <w:r w:rsidR="000D1186" w:rsidRPr="008B4B80">
        <w:rPr>
          <w:rFonts w:ascii="Times New Roman" w:hAnsi="Times New Roman"/>
          <w:sz w:val="24"/>
          <w:szCs w:val="24"/>
          <w:lang w:val="es-ES"/>
        </w:rPr>
        <w:t xml:space="preserve">) reuniones ordinarias de esta Comisión. </w:t>
      </w:r>
    </w:p>
    <w:p w:rsidR="00C4784D" w:rsidRPr="008B4B80" w:rsidRDefault="00C4784D" w:rsidP="00AF47C8">
      <w:pPr>
        <w:jc w:val="both"/>
        <w:rPr>
          <w:rFonts w:ascii="Times New Roman" w:hAnsi="Times New Roman"/>
          <w:b/>
          <w:sz w:val="24"/>
          <w:szCs w:val="24"/>
          <w:lang w:val="es-ES"/>
        </w:rPr>
      </w:pPr>
    </w:p>
    <w:p w:rsidR="00AF47C8" w:rsidRPr="008B4B80" w:rsidRDefault="00984511" w:rsidP="00AF47C8">
      <w:pPr>
        <w:jc w:val="both"/>
        <w:rPr>
          <w:rFonts w:ascii="Times New Roman" w:hAnsi="Times New Roman"/>
          <w:b/>
          <w:sz w:val="24"/>
          <w:szCs w:val="24"/>
          <w:lang w:val="es-ES"/>
        </w:rPr>
      </w:pPr>
      <w:r w:rsidRPr="008B4B80">
        <w:rPr>
          <w:rFonts w:ascii="Times New Roman" w:hAnsi="Times New Roman"/>
          <w:b/>
          <w:sz w:val="24"/>
          <w:szCs w:val="24"/>
          <w:lang w:val="es-ES"/>
        </w:rPr>
        <w:t>C</w:t>
      </w:r>
      <w:r w:rsidR="00AF47C8" w:rsidRPr="008B4B80">
        <w:rPr>
          <w:rFonts w:ascii="Times New Roman" w:hAnsi="Times New Roman"/>
          <w:b/>
          <w:sz w:val="24"/>
          <w:szCs w:val="24"/>
          <w:lang w:val="es-ES"/>
        </w:rPr>
        <w:t>apacitaciones y Eventos en los que participó la Responsable de Acceso a la Información</w:t>
      </w: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Lanzamiento de Norma A3 sobre publicación de Datos Abiertos del Gobierno Dominicano</w:t>
      </w:r>
      <w:r w:rsidRPr="00C318BB">
        <w:rPr>
          <w:rFonts w:ascii="Times New Roman" w:hAnsi="Times New Roman"/>
          <w:sz w:val="24"/>
          <w:szCs w:val="24"/>
          <w:lang w:val="es-ES"/>
        </w:rPr>
        <w:t xml:space="preserve">, Dirección General de Ética e Integridad Gubernamental (DIGEIG), </w:t>
      </w:r>
      <w:r>
        <w:rPr>
          <w:rFonts w:ascii="Times New Roman" w:hAnsi="Times New Roman"/>
          <w:sz w:val="24"/>
          <w:szCs w:val="24"/>
          <w:lang w:val="es-ES"/>
        </w:rPr>
        <w:t>20</w:t>
      </w:r>
      <w:r w:rsidRPr="00C318BB">
        <w:rPr>
          <w:rFonts w:ascii="Times New Roman" w:hAnsi="Times New Roman"/>
          <w:sz w:val="24"/>
          <w:szCs w:val="24"/>
          <w:lang w:val="es-ES"/>
        </w:rPr>
        <w:t xml:space="preserve"> de </w:t>
      </w:r>
      <w:r>
        <w:rPr>
          <w:rFonts w:ascii="Times New Roman" w:hAnsi="Times New Roman"/>
          <w:sz w:val="24"/>
          <w:szCs w:val="24"/>
          <w:lang w:val="es-ES"/>
        </w:rPr>
        <w:t>febrero</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813C2A" w:rsidRPr="00813C2A" w:rsidRDefault="00813C2A" w:rsidP="00813C2A">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Reunión para modificaciones al Portal de Transparencia</w:t>
      </w:r>
      <w:r w:rsidRPr="00C318BB">
        <w:rPr>
          <w:rFonts w:ascii="Times New Roman" w:hAnsi="Times New Roman"/>
          <w:sz w:val="24"/>
          <w:szCs w:val="24"/>
          <w:lang w:val="es-ES"/>
        </w:rPr>
        <w:t xml:space="preserve">, </w:t>
      </w:r>
      <w:r>
        <w:rPr>
          <w:rFonts w:ascii="Times New Roman" w:hAnsi="Times New Roman"/>
          <w:sz w:val="24"/>
          <w:szCs w:val="24"/>
          <w:lang w:val="es-ES"/>
        </w:rPr>
        <w:t>Oficina Presidencial de Tecnologías de Información y Comunicación (OPTIC)</w:t>
      </w:r>
      <w:r w:rsidRPr="00C318BB">
        <w:rPr>
          <w:rFonts w:ascii="Times New Roman" w:hAnsi="Times New Roman"/>
          <w:sz w:val="24"/>
          <w:szCs w:val="24"/>
          <w:lang w:val="es-ES"/>
        </w:rPr>
        <w:t xml:space="preserve">, </w:t>
      </w:r>
      <w:r>
        <w:rPr>
          <w:rFonts w:ascii="Times New Roman" w:hAnsi="Times New Roman"/>
          <w:sz w:val="24"/>
          <w:szCs w:val="24"/>
          <w:lang w:val="es-ES"/>
        </w:rPr>
        <w:t xml:space="preserve">1 </w:t>
      </w:r>
      <w:r w:rsidRPr="00C318BB">
        <w:rPr>
          <w:rFonts w:ascii="Times New Roman" w:hAnsi="Times New Roman"/>
          <w:sz w:val="24"/>
          <w:szCs w:val="24"/>
          <w:lang w:val="es-ES"/>
        </w:rPr>
        <w:t xml:space="preserve">de </w:t>
      </w:r>
      <w:r>
        <w:rPr>
          <w:rFonts w:ascii="Times New Roman" w:hAnsi="Times New Roman"/>
          <w:sz w:val="24"/>
          <w:szCs w:val="24"/>
          <w:lang w:val="es-ES"/>
        </w:rPr>
        <w:t>abril</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813C2A" w:rsidRPr="00C318BB" w:rsidRDefault="00813C2A" w:rsidP="00813C2A">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sobre Manejo de Riesgos Laborales</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24</w:t>
      </w:r>
      <w:r w:rsidRPr="00C318BB">
        <w:rPr>
          <w:rFonts w:ascii="Times New Roman" w:hAnsi="Times New Roman"/>
          <w:sz w:val="24"/>
          <w:szCs w:val="24"/>
          <w:lang w:val="es-ES"/>
        </w:rPr>
        <w:t xml:space="preserve"> de </w:t>
      </w:r>
      <w:r>
        <w:rPr>
          <w:rFonts w:ascii="Times New Roman" w:hAnsi="Times New Roman"/>
          <w:sz w:val="24"/>
          <w:szCs w:val="24"/>
          <w:lang w:val="es-ES"/>
        </w:rPr>
        <w:t>abril</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813C2A" w:rsidRPr="00C318BB" w:rsidRDefault="00813C2A" w:rsidP="00813C2A">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sidRPr="00592357">
        <w:rPr>
          <w:rFonts w:ascii="Times New Roman" w:hAnsi="Times New Roman"/>
          <w:sz w:val="24"/>
          <w:szCs w:val="24"/>
          <w:u w:val="single"/>
          <w:lang w:val="es-ES"/>
        </w:rPr>
        <w:t>Entrenamiento Nueva Plataforma del Sistema 311 de Atención Ciudadana</w:t>
      </w:r>
      <w:r w:rsidRPr="00F106A0">
        <w:rPr>
          <w:rFonts w:ascii="Times New Roman" w:hAnsi="Times New Roman"/>
          <w:sz w:val="24"/>
          <w:szCs w:val="24"/>
          <w:lang w:val="es-ES"/>
        </w:rPr>
        <w:t xml:space="preserve">, </w:t>
      </w:r>
      <w:r>
        <w:rPr>
          <w:rFonts w:ascii="Times New Roman" w:hAnsi="Times New Roman"/>
          <w:sz w:val="24"/>
          <w:szCs w:val="24"/>
          <w:lang w:val="es-ES"/>
        </w:rPr>
        <w:t>Oficina Presidencial de Tecnologías de Información y Comunicación (OPTIC)</w:t>
      </w:r>
      <w:r w:rsidRPr="00C318BB">
        <w:rPr>
          <w:rFonts w:ascii="Times New Roman" w:hAnsi="Times New Roman"/>
          <w:sz w:val="24"/>
          <w:szCs w:val="24"/>
          <w:lang w:val="es-ES"/>
        </w:rPr>
        <w:t xml:space="preserve">, </w:t>
      </w:r>
      <w:r>
        <w:rPr>
          <w:rFonts w:ascii="Times New Roman" w:hAnsi="Times New Roman"/>
          <w:sz w:val="24"/>
          <w:szCs w:val="24"/>
          <w:lang w:val="es-ES"/>
        </w:rPr>
        <w:t xml:space="preserve">7 </w:t>
      </w:r>
      <w:r w:rsidRPr="00C318BB">
        <w:rPr>
          <w:rFonts w:ascii="Times New Roman" w:hAnsi="Times New Roman"/>
          <w:sz w:val="24"/>
          <w:szCs w:val="24"/>
          <w:lang w:val="es-ES"/>
        </w:rPr>
        <w:t xml:space="preserve">de </w:t>
      </w:r>
      <w:r>
        <w:rPr>
          <w:rFonts w:ascii="Times New Roman" w:hAnsi="Times New Roman"/>
          <w:sz w:val="24"/>
          <w:szCs w:val="24"/>
          <w:lang w:val="es-ES"/>
        </w:rPr>
        <w:t>mayo</w:t>
      </w:r>
      <w:r w:rsidRPr="00C318BB">
        <w:rPr>
          <w:rFonts w:ascii="Times New Roman" w:hAnsi="Times New Roman"/>
          <w:sz w:val="24"/>
          <w:szCs w:val="24"/>
          <w:lang w:val="es-ES"/>
        </w:rPr>
        <w:t xml:space="preserve"> 201</w:t>
      </w:r>
      <w:r>
        <w:rPr>
          <w:rFonts w:ascii="Times New Roman" w:hAnsi="Times New Roman"/>
          <w:sz w:val="24"/>
          <w:szCs w:val="24"/>
          <w:lang w:val="es-ES"/>
        </w:rPr>
        <w:t>4.</w:t>
      </w:r>
    </w:p>
    <w:p w:rsidR="00813C2A" w:rsidRPr="00592357" w:rsidRDefault="00813C2A" w:rsidP="00813C2A">
      <w:pPr>
        <w:pStyle w:val="Prrafodelista1"/>
        <w:spacing w:line="240" w:lineRule="auto"/>
        <w:jc w:val="both"/>
        <w:rPr>
          <w:rFonts w:ascii="Times New Roman" w:hAnsi="Times New Roman"/>
          <w:sz w:val="24"/>
          <w:szCs w:val="24"/>
          <w:lang w:val="es-ES"/>
        </w:rPr>
      </w:pPr>
    </w:p>
    <w:p w:rsidR="00813C2A" w:rsidRPr="00592357"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 xml:space="preserve">Acto de Inauguración del IV </w:t>
      </w:r>
      <w:r w:rsidRPr="00F106A0">
        <w:rPr>
          <w:rFonts w:ascii="Times New Roman" w:hAnsi="Times New Roman"/>
          <w:sz w:val="24"/>
          <w:szCs w:val="24"/>
          <w:u w:val="single"/>
          <w:lang w:val="es-ES"/>
        </w:rPr>
        <w:t>Foro de Centroamérica y República Dominicana: Transparencia, Participación y Acceso a las Compras Públicas</w:t>
      </w:r>
      <w:r w:rsidRPr="00592357">
        <w:rPr>
          <w:rFonts w:ascii="Times New Roman" w:hAnsi="Times New Roman"/>
          <w:sz w:val="24"/>
          <w:szCs w:val="24"/>
          <w:lang w:val="es-ES"/>
        </w:rPr>
        <w:t xml:space="preserve">, </w:t>
      </w:r>
      <w:r>
        <w:rPr>
          <w:rFonts w:ascii="Times New Roman" w:hAnsi="Times New Roman"/>
          <w:sz w:val="24"/>
          <w:szCs w:val="24"/>
          <w:lang w:val="es-ES"/>
        </w:rPr>
        <w:t>Auditorio del Banco Central</w:t>
      </w:r>
      <w:r w:rsidRPr="00592357">
        <w:rPr>
          <w:rFonts w:ascii="Times New Roman" w:hAnsi="Times New Roman"/>
          <w:sz w:val="24"/>
          <w:szCs w:val="24"/>
          <w:lang w:val="es-ES"/>
        </w:rPr>
        <w:t xml:space="preserve">, </w:t>
      </w:r>
      <w:r>
        <w:rPr>
          <w:rFonts w:ascii="Times New Roman" w:hAnsi="Times New Roman"/>
          <w:sz w:val="24"/>
          <w:szCs w:val="24"/>
          <w:lang w:val="es-ES"/>
        </w:rPr>
        <w:t>4</w:t>
      </w:r>
      <w:r w:rsidRPr="00592357">
        <w:rPr>
          <w:rFonts w:ascii="Times New Roman" w:hAnsi="Times New Roman"/>
          <w:sz w:val="24"/>
          <w:szCs w:val="24"/>
          <w:lang w:val="es-ES"/>
        </w:rPr>
        <w:t xml:space="preserve"> de </w:t>
      </w:r>
      <w:r>
        <w:rPr>
          <w:rFonts w:ascii="Times New Roman" w:hAnsi="Times New Roman"/>
          <w:sz w:val="24"/>
          <w:szCs w:val="24"/>
          <w:lang w:val="es-ES"/>
        </w:rPr>
        <w:t>junio</w:t>
      </w:r>
      <w:r w:rsidRPr="00592357">
        <w:rPr>
          <w:rFonts w:ascii="Times New Roman" w:hAnsi="Times New Roman"/>
          <w:sz w:val="24"/>
          <w:szCs w:val="24"/>
          <w:lang w:val="es-ES"/>
        </w:rPr>
        <w:t xml:space="preserve"> 2014.</w:t>
      </w:r>
    </w:p>
    <w:p w:rsidR="00813C2A" w:rsidRPr="00813C2A" w:rsidRDefault="00813C2A" w:rsidP="00813C2A">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de Compras y Contrataciones para Responsables de Acceso a la Información (</w:t>
      </w:r>
      <w:proofErr w:type="spellStart"/>
      <w:r>
        <w:rPr>
          <w:rFonts w:ascii="Times New Roman" w:hAnsi="Times New Roman"/>
          <w:sz w:val="24"/>
          <w:szCs w:val="24"/>
          <w:u w:val="single"/>
          <w:lang w:val="es-ES"/>
        </w:rPr>
        <w:t>RAIs</w:t>
      </w:r>
      <w:proofErr w:type="spellEnd"/>
      <w:r>
        <w:rPr>
          <w:rFonts w:ascii="Times New Roman" w:hAnsi="Times New Roman"/>
          <w:sz w:val="24"/>
          <w:szCs w:val="24"/>
          <w:u w:val="single"/>
          <w:lang w:val="es-ES"/>
        </w:rPr>
        <w:t>)</w:t>
      </w:r>
      <w:r w:rsidRPr="00C318BB">
        <w:rPr>
          <w:rFonts w:ascii="Times New Roman" w:hAnsi="Times New Roman"/>
          <w:sz w:val="24"/>
          <w:szCs w:val="24"/>
          <w:lang w:val="es-ES"/>
        </w:rPr>
        <w:t xml:space="preserve">, </w:t>
      </w:r>
      <w:r>
        <w:rPr>
          <w:rFonts w:ascii="Times New Roman" w:hAnsi="Times New Roman"/>
          <w:sz w:val="24"/>
          <w:szCs w:val="24"/>
          <w:lang w:val="es-ES"/>
        </w:rPr>
        <w:t>Dirección General de Ética e Integridad Gubernamental (DIGEIG)</w:t>
      </w:r>
      <w:r w:rsidRPr="00C318BB">
        <w:rPr>
          <w:rFonts w:ascii="Times New Roman" w:hAnsi="Times New Roman"/>
          <w:sz w:val="24"/>
          <w:szCs w:val="24"/>
          <w:lang w:val="es-ES"/>
        </w:rPr>
        <w:t xml:space="preserve">, </w:t>
      </w:r>
      <w:r>
        <w:rPr>
          <w:rFonts w:ascii="Times New Roman" w:hAnsi="Times New Roman"/>
          <w:sz w:val="24"/>
          <w:szCs w:val="24"/>
          <w:lang w:val="es-ES"/>
        </w:rPr>
        <w:t xml:space="preserve">8 </w:t>
      </w:r>
      <w:r w:rsidRPr="00C318BB">
        <w:rPr>
          <w:rFonts w:ascii="Times New Roman" w:hAnsi="Times New Roman"/>
          <w:sz w:val="24"/>
          <w:szCs w:val="24"/>
          <w:lang w:val="es-ES"/>
        </w:rPr>
        <w:t xml:space="preserve">de </w:t>
      </w:r>
      <w:r>
        <w:rPr>
          <w:rFonts w:ascii="Times New Roman" w:hAnsi="Times New Roman"/>
          <w:sz w:val="24"/>
          <w:szCs w:val="24"/>
          <w:lang w:val="es-ES"/>
        </w:rPr>
        <w:t>julio</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813C2A" w:rsidRPr="00C318BB" w:rsidRDefault="00813C2A" w:rsidP="00813C2A">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sidRPr="00DE5874">
        <w:rPr>
          <w:rFonts w:ascii="Times New Roman" w:hAnsi="Times New Roman"/>
          <w:sz w:val="24"/>
          <w:szCs w:val="24"/>
          <w:u w:val="single"/>
          <w:lang w:val="es-ES"/>
        </w:rPr>
        <w:t>Taller de Socialización Sector Gobierno Perfil Estratégico de la Dirección General de Ética e Integridad Gubernamental (DIGEIG),</w:t>
      </w:r>
      <w:r>
        <w:rPr>
          <w:rFonts w:ascii="Times New Roman" w:hAnsi="Times New Roman"/>
          <w:sz w:val="24"/>
          <w:szCs w:val="24"/>
          <w:lang w:val="es-ES"/>
        </w:rPr>
        <w:t xml:space="preserve"> Dirección General de Ética e Integridad Gubernamental (DIGEIG)</w:t>
      </w:r>
      <w:r w:rsidRPr="00C318BB">
        <w:rPr>
          <w:rFonts w:ascii="Times New Roman" w:hAnsi="Times New Roman"/>
          <w:sz w:val="24"/>
          <w:szCs w:val="24"/>
          <w:lang w:val="es-ES"/>
        </w:rPr>
        <w:t xml:space="preserve">, </w:t>
      </w:r>
      <w:r>
        <w:rPr>
          <w:rFonts w:ascii="Times New Roman" w:hAnsi="Times New Roman"/>
          <w:sz w:val="24"/>
          <w:szCs w:val="24"/>
          <w:lang w:val="es-ES"/>
        </w:rPr>
        <w:t xml:space="preserve">15 </w:t>
      </w:r>
      <w:r w:rsidRPr="00C318BB">
        <w:rPr>
          <w:rFonts w:ascii="Times New Roman" w:hAnsi="Times New Roman"/>
          <w:sz w:val="24"/>
          <w:szCs w:val="24"/>
          <w:lang w:val="es-ES"/>
        </w:rPr>
        <w:t xml:space="preserve">de </w:t>
      </w:r>
      <w:r>
        <w:rPr>
          <w:rFonts w:ascii="Times New Roman" w:hAnsi="Times New Roman"/>
          <w:sz w:val="24"/>
          <w:szCs w:val="24"/>
          <w:lang w:val="es-ES"/>
        </w:rPr>
        <w:t>julio</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C7281C" w:rsidRDefault="00C7281C" w:rsidP="00C7281C">
      <w:pPr>
        <w:pStyle w:val="Prrafodelista"/>
        <w:rPr>
          <w:rFonts w:ascii="Times New Roman" w:hAnsi="Times New Roman"/>
          <w:sz w:val="24"/>
          <w:szCs w:val="24"/>
          <w:lang w:val="es-ES"/>
        </w:rPr>
      </w:pPr>
    </w:p>
    <w:p w:rsidR="00C7281C" w:rsidRDefault="00C7281C" w:rsidP="00C7281C">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de Innovación y Estrategias de Open Data en República Dominicana</w:t>
      </w:r>
      <w:r w:rsidRPr="00C318BB">
        <w:rPr>
          <w:rFonts w:ascii="Times New Roman" w:hAnsi="Times New Roman"/>
          <w:sz w:val="24"/>
          <w:szCs w:val="24"/>
          <w:lang w:val="es-ES"/>
        </w:rPr>
        <w:t xml:space="preserve">, </w:t>
      </w:r>
      <w:r>
        <w:rPr>
          <w:rFonts w:ascii="Times New Roman" w:hAnsi="Times New Roman"/>
          <w:sz w:val="24"/>
          <w:szCs w:val="24"/>
          <w:lang w:val="es-ES"/>
        </w:rPr>
        <w:t>Ministerio de Economía, Planificación y Desarrollo (</w:t>
      </w:r>
      <w:proofErr w:type="spellStart"/>
      <w:r>
        <w:rPr>
          <w:rFonts w:ascii="Times New Roman" w:hAnsi="Times New Roman"/>
          <w:sz w:val="24"/>
          <w:szCs w:val="24"/>
          <w:lang w:val="es-ES"/>
        </w:rPr>
        <w:t>MEPyD</w:t>
      </w:r>
      <w:proofErr w:type="spellEnd"/>
      <w:r>
        <w:rPr>
          <w:rFonts w:ascii="Times New Roman" w:hAnsi="Times New Roman"/>
          <w:sz w:val="24"/>
          <w:szCs w:val="24"/>
          <w:lang w:val="es-ES"/>
        </w:rPr>
        <w:t>)</w:t>
      </w:r>
      <w:r w:rsidRPr="00C318BB">
        <w:rPr>
          <w:rFonts w:ascii="Times New Roman" w:hAnsi="Times New Roman"/>
          <w:sz w:val="24"/>
          <w:szCs w:val="24"/>
          <w:lang w:val="es-ES"/>
        </w:rPr>
        <w:t xml:space="preserve">, </w:t>
      </w:r>
      <w:r>
        <w:rPr>
          <w:rFonts w:ascii="Times New Roman" w:hAnsi="Times New Roman"/>
          <w:sz w:val="24"/>
          <w:szCs w:val="24"/>
          <w:lang w:val="es-ES"/>
        </w:rPr>
        <w:t xml:space="preserve">16 </w:t>
      </w:r>
      <w:r w:rsidRPr="00C318BB">
        <w:rPr>
          <w:rFonts w:ascii="Times New Roman" w:hAnsi="Times New Roman"/>
          <w:sz w:val="24"/>
          <w:szCs w:val="24"/>
          <w:lang w:val="es-ES"/>
        </w:rPr>
        <w:t xml:space="preserve">de </w:t>
      </w:r>
      <w:r>
        <w:rPr>
          <w:rFonts w:ascii="Times New Roman" w:hAnsi="Times New Roman"/>
          <w:sz w:val="24"/>
          <w:szCs w:val="24"/>
          <w:lang w:val="es-ES"/>
        </w:rPr>
        <w:t>octubre</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813C2A" w:rsidRPr="00C318BB" w:rsidRDefault="00813C2A" w:rsidP="00813C2A">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sidRPr="00DE5874">
        <w:rPr>
          <w:rFonts w:ascii="Times New Roman" w:hAnsi="Times New Roman"/>
          <w:sz w:val="24"/>
          <w:szCs w:val="24"/>
          <w:u w:val="single"/>
          <w:lang w:val="es-ES"/>
        </w:rPr>
        <w:t xml:space="preserve">Taller </w:t>
      </w:r>
      <w:r>
        <w:rPr>
          <w:rFonts w:ascii="Times New Roman" w:hAnsi="Times New Roman"/>
          <w:sz w:val="24"/>
          <w:szCs w:val="24"/>
          <w:u w:val="single"/>
          <w:lang w:val="es-ES"/>
        </w:rPr>
        <w:t xml:space="preserve">para formulación </w:t>
      </w:r>
      <w:r w:rsidRPr="00DE5874">
        <w:rPr>
          <w:rFonts w:ascii="Times New Roman" w:hAnsi="Times New Roman"/>
          <w:sz w:val="24"/>
          <w:szCs w:val="24"/>
          <w:u w:val="single"/>
          <w:lang w:val="es-ES"/>
        </w:rPr>
        <w:t xml:space="preserve">de </w:t>
      </w:r>
      <w:r>
        <w:rPr>
          <w:rFonts w:ascii="Times New Roman" w:hAnsi="Times New Roman"/>
          <w:sz w:val="24"/>
          <w:szCs w:val="24"/>
          <w:u w:val="single"/>
          <w:lang w:val="es-ES"/>
        </w:rPr>
        <w:t>Planes de Ética e Integridad</w:t>
      </w:r>
      <w:r w:rsidRPr="00DE5874">
        <w:rPr>
          <w:rFonts w:ascii="Times New Roman" w:hAnsi="Times New Roman"/>
          <w:sz w:val="24"/>
          <w:szCs w:val="24"/>
          <w:u w:val="single"/>
          <w:lang w:val="es-ES"/>
        </w:rPr>
        <w:t>,</w:t>
      </w:r>
      <w:r>
        <w:rPr>
          <w:rFonts w:ascii="Times New Roman" w:hAnsi="Times New Roman"/>
          <w:sz w:val="24"/>
          <w:szCs w:val="24"/>
          <w:lang w:val="es-ES"/>
        </w:rPr>
        <w:t xml:space="preserve"> Dirección General de Ética e Integridad Gubernamental (DIGEIG)</w:t>
      </w:r>
      <w:r w:rsidRPr="00C318BB">
        <w:rPr>
          <w:rFonts w:ascii="Times New Roman" w:hAnsi="Times New Roman"/>
          <w:sz w:val="24"/>
          <w:szCs w:val="24"/>
          <w:lang w:val="es-ES"/>
        </w:rPr>
        <w:t xml:space="preserve">, </w:t>
      </w:r>
      <w:r>
        <w:rPr>
          <w:rFonts w:ascii="Times New Roman" w:hAnsi="Times New Roman"/>
          <w:sz w:val="24"/>
          <w:szCs w:val="24"/>
          <w:lang w:val="es-ES"/>
        </w:rPr>
        <w:t>22 de octubre</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r>
        <w:rPr>
          <w:rFonts w:ascii="Times New Roman" w:hAnsi="Times New Roman"/>
          <w:sz w:val="24"/>
          <w:szCs w:val="24"/>
          <w:lang w:val="es-ES"/>
        </w:rPr>
        <w:br/>
      </w: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de Ética, Transparencia y Acceso a la Información</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29 </w:t>
      </w:r>
      <w:r w:rsidRPr="00C318BB">
        <w:rPr>
          <w:rFonts w:ascii="Times New Roman" w:hAnsi="Times New Roman"/>
          <w:sz w:val="24"/>
          <w:szCs w:val="24"/>
          <w:lang w:val="es-ES"/>
        </w:rPr>
        <w:t xml:space="preserve">de </w:t>
      </w:r>
      <w:r>
        <w:rPr>
          <w:rFonts w:ascii="Times New Roman" w:hAnsi="Times New Roman"/>
          <w:sz w:val="24"/>
          <w:szCs w:val="24"/>
          <w:lang w:val="es-ES"/>
        </w:rPr>
        <w:t>octubre</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813C2A" w:rsidRPr="00D57F36" w:rsidRDefault="00813C2A" w:rsidP="00813C2A">
      <w:pPr>
        <w:pStyle w:val="Prrafodelista1"/>
        <w:spacing w:line="240" w:lineRule="auto"/>
        <w:jc w:val="both"/>
        <w:rPr>
          <w:rFonts w:ascii="Times New Roman" w:hAnsi="Times New Roman"/>
          <w:sz w:val="24"/>
          <w:szCs w:val="24"/>
          <w:lang w:val="es-ES"/>
        </w:rPr>
      </w:pPr>
    </w:p>
    <w:p w:rsidR="00813C2A" w:rsidRDefault="00813C2A" w:rsidP="00813C2A">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sobre Políticas Nacional de Calidad,</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12 </w:t>
      </w:r>
      <w:r w:rsidRPr="00C318BB">
        <w:rPr>
          <w:rFonts w:ascii="Times New Roman" w:hAnsi="Times New Roman"/>
          <w:sz w:val="24"/>
          <w:szCs w:val="24"/>
          <w:lang w:val="es-ES"/>
        </w:rPr>
        <w:t xml:space="preserve">de </w:t>
      </w:r>
      <w:r>
        <w:rPr>
          <w:rFonts w:ascii="Times New Roman" w:hAnsi="Times New Roman"/>
          <w:sz w:val="24"/>
          <w:szCs w:val="24"/>
          <w:lang w:val="es-ES"/>
        </w:rPr>
        <w:t>noviembre</w:t>
      </w:r>
      <w:r w:rsidRPr="00C318BB">
        <w:rPr>
          <w:rFonts w:ascii="Times New Roman" w:hAnsi="Times New Roman"/>
          <w:sz w:val="24"/>
          <w:szCs w:val="24"/>
          <w:lang w:val="es-ES"/>
        </w:rPr>
        <w:t xml:space="preserve"> 201</w:t>
      </w:r>
      <w:r>
        <w:rPr>
          <w:rFonts w:ascii="Times New Roman" w:hAnsi="Times New Roman"/>
          <w:sz w:val="24"/>
          <w:szCs w:val="24"/>
          <w:lang w:val="es-ES"/>
        </w:rPr>
        <w:t>4</w:t>
      </w:r>
      <w:r w:rsidRPr="00C318BB">
        <w:rPr>
          <w:rFonts w:ascii="Times New Roman" w:hAnsi="Times New Roman"/>
          <w:sz w:val="24"/>
          <w:szCs w:val="24"/>
          <w:lang w:val="es-ES"/>
        </w:rPr>
        <w:t>.</w:t>
      </w:r>
    </w:p>
    <w:p w:rsidR="00C7281C" w:rsidRDefault="00C7281C" w:rsidP="00551F88">
      <w:pPr>
        <w:jc w:val="both"/>
        <w:rPr>
          <w:rFonts w:ascii="Times New Roman" w:hAnsi="Times New Roman"/>
          <w:b/>
          <w:sz w:val="24"/>
          <w:szCs w:val="24"/>
          <w:lang w:val="es-ES"/>
        </w:rPr>
      </w:pPr>
    </w:p>
    <w:p w:rsidR="00551F88" w:rsidRPr="003E3E16" w:rsidRDefault="00551F88" w:rsidP="00551F88">
      <w:pPr>
        <w:jc w:val="both"/>
        <w:rPr>
          <w:rFonts w:ascii="Times New Roman" w:hAnsi="Times New Roman"/>
          <w:b/>
          <w:sz w:val="24"/>
          <w:szCs w:val="24"/>
          <w:lang w:val="es-ES"/>
        </w:rPr>
      </w:pPr>
      <w:r w:rsidRPr="008B4B80">
        <w:rPr>
          <w:rFonts w:ascii="Times New Roman" w:hAnsi="Times New Roman"/>
          <w:b/>
          <w:sz w:val="24"/>
          <w:szCs w:val="24"/>
          <w:lang w:val="es-ES"/>
        </w:rPr>
        <w:t>Proyección de la OAI</w:t>
      </w: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trabajando en la recepción y respuesta a solicitudes de información, optimizando los tiempos de respuesta a los ciudadanos.</w:t>
      </w:r>
    </w:p>
    <w:p w:rsidR="003E3E16" w:rsidRPr="003E3E16" w:rsidRDefault="003E3E16" w:rsidP="003E3E16">
      <w:pPr>
        <w:pStyle w:val="Prrafodelista"/>
        <w:spacing w:after="0" w:line="240" w:lineRule="auto"/>
        <w:jc w:val="both"/>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atendiendo los casos introducidos por el Sistema 311 de Atención Ciudadana de Quejas, Reclamaciones y Sugerencias.</w:t>
      </w:r>
    </w:p>
    <w:p w:rsidR="003E3E16" w:rsidRPr="003E3E16" w:rsidRDefault="003E3E16" w:rsidP="003E3E16">
      <w:pPr>
        <w:pStyle w:val="Prrafodelista"/>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motivando y colaborando con los departamentos emisores de informaciones para lograr que las informaciones sean remitidas conforme los tiempos estipulados en la Matriz de Responsabilidad Informacional del Ministerio.</w:t>
      </w:r>
    </w:p>
    <w:p w:rsidR="003E3E16" w:rsidRPr="003E3E16" w:rsidRDefault="003E3E16" w:rsidP="003E3E16">
      <w:pPr>
        <w:pStyle w:val="Prrafodelista"/>
        <w:spacing w:after="0" w:line="240" w:lineRule="auto"/>
        <w:jc w:val="both"/>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colaborando con los departamentos emisores de informaciones en la implementación de los formatos estandarizados de publicación de informaciones en el Portal de Transparencia provistos por la Dirección General de Ética e Integridad Gubernamental (DIGEIG).</w:t>
      </w:r>
    </w:p>
    <w:p w:rsidR="003E3E16" w:rsidRPr="003E3E16" w:rsidRDefault="003E3E16" w:rsidP="003E3E16">
      <w:pPr>
        <w:pStyle w:val="Prrafodelista"/>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concientizando a los directores departamentales de su papel protagónico en la Transparencia institucional, mediante el envío oportuno de las informaciones de oficio a publicar en el Portal de Transparencia.</w:t>
      </w:r>
    </w:p>
    <w:p w:rsidR="00551F88" w:rsidRPr="008B4B80" w:rsidRDefault="00551F88" w:rsidP="00C964E3">
      <w:pPr>
        <w:jc w:val="both"/>
        <w:rPr>
          <w:rFonts w:ascii="Times New Roman" w:hAnsi="Times New Roman"/>
          <w:sz w:val="24"/>
          <w:szCs w:val="24"/>
          <w:lang w:val="es-ES"/>
        </w:rPr>
      </w:pPr>
    </w:p>
    <w:p w:rsidR="00C964E3" w:rsidRPr="008B4B80" w:rsidRDefault="00C964E3" w:rsidP="00C964E3">
      <w:pPr>
        <w:pStyle w:val="Prrafodelista"/>
        <w:numPr>
          <w:ilvl w:val="0"/>
          <w:numId w:val="6"/>
        </w:numPr>
        <w:jc w:val="both"/>
        <w:rPr>
          <w:rFonts w:ascii="Times New Roman" w:hAnsi="Times New Roman"/>
          <w:b/>
          <w:sz w:val="24"/>
          <w:szCs w:val="24"/>
          <w:lang w:val="es-ES"/>
        </w:rPr>
      </w:pPr>
      <w:r w:rsidRPr="008B4B80">
        <w:rPr>
          <w:rFonts w:ascii="Times New Roman" w:hAnsi="Times New Roman"/>
          <w:b/>
          <w:sz w:val="24"/>
          <w:szCs w:val="24"/>
          <w:lang w:val="es-ES"/>
        </w:rPr>
        <w:t>Contribuciones a la Iniciativa de Gobierno Abierto</w:t>
      </w:r>
    </w:p>
    <w:p w:rsidR="003E3E16" w:rsidRPr="00CA17DC" w:rsidRDefault="003E3E16" w:rsidP="003E3E16">
      <w:pPr>
        <w:pStyle w:val="Prrafodelista"/>
        <w:jc w:val="both"/>
        <w:rPr>
          <w:b/>
          <w:lang w:val="es-ES"/>
        </w:rPr>
      </w:pPr>
    </w:p>
    <w:p w:rsidR="003E3E16" w:rsidRPr="003E3E16" w:rsidRDefault="003E3E16" w:rsidP="003E3E16">
      <w:pPr>
        <w:pStyle w:val="Prrafodelista"/>
        <w:numPr>
          <w:ilvl w:val="0"/>
          <w:numId w:val="10"/>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Participación en el 2do. Encuentro Plan de Acción Gobierno Abierto, en las Oficinas de  la Dirección de Ética e Integridad Gubernamental (DIGEIG).</w:t>
      </w:r>
    </w:p>
    <w:p w:rsidR="003E3E16" w:rsidRPr="003E3E16" w:rsidRDefault="003E3E16" w:rsidP="003E3E16">
      <w:pPr>
        <w:pStyle w:val="Prrafodelista"/>
        <w:spacing w:after="0" w:line="240" w:lineRule="auto"/>
        <w:jc w:val="both"/>
        <w:rPr>
          <w:rFonts w:ascii="Times New Roman" w:hAnsi="Times New Roman"/>
          <w:sz w:val="24"/>
          <w:szCs w:val="24"/>
          <w:lang w:val="es-ES"/>
        </w:rPr>
      </w:pPr>
    </w:p>
    <w:p w:rsidR="003E3E16" w:rsidRPr="003E3E16" w:rsidRDefault="003E3E16" w:rsidP="003E3E16">
      <w:pPr>
        <w:pStyle w:val="Prrafodelista"/>
        <w:numPr>
          <w:ilvl w:val="0"/>
          <w:numId w:val="10"/>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Participación en el Encuentro con las organizaciones de la Sociedad Civil, consulta para la elaboración del 2do. Plan de Acción Gobierno Abierto. En esta consulta se conformaron las Mesas de trabajo por sector o tema de interés para la ciudadanía, quien suscribe es miembro de la Mesa de Transparencia.</w:t>
      </w:r>
    </w:p>
    <w:p w:rsidR="003E3E16" w:rsidRPr="003E3E16" w:rsidRDefault="003E3E16" w:rsidP="003E3E16">
      <w:pPr>
        <w:pStyle w:val="Prrafodelista"/>
        <w:spacing w:after="0" w:line="240" w:lineRule="auto"/>
        <w:jc w:val="both"/>
        <w:rPr>
          <w:rFonts w:ascii="Times New Roman" w:hAnsi="Times New Roman"/>
          <w:sz w:val="24"/>
          <w:szCs w:val="24"/>
          <w:lang w:val="es-ES"/>
        </w:rPr>
      </w:pPr>
    </w:p>
    <w:p w:rsidR="003E3E16" w:rsidRPr="003E3E16" w:rsidRDefault="003E3E16" w:rsidP="003E3E16">
      <w:pPr>
        <w:pStyle w:val="Prrafodelista"/>
        <w:numPr>
          <w:ilvl w:val="0"/>
          <w:numId w:val="10"/>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Participación en Primera Reunión Mesa de Transparencia, en las Oficinas de  la Dirección de Ética e Integridad Gubernamental (DIGEIG), con la finalidad de puntualizar los temas sobre los cuales se presentarían los compromisos al 2do. Plan de Acción de Gobierno Abierto.</w:t>
      </w:r>
    </w:p>
    <w:p w:rsidR="003E3E16" w:rsidRPr="003E3E16" w:rsidRDefault="003E3E16" w:rsidP="003E3E16">
      <w:pPr>
        <w:pStyle w:val="Prrafodelista"/>
        <w:spacing w:after="0" w:line="240" w:lineRule="auto"/>
        <w:jc w:val="both"/>
        <w:rPr>
          <w:rFonts w:ascii="Times New Roman" w:hAnsi="Times New Roman"/>
          <w:sz w:val="24"/>
          <w:szCs w:val="24"/>
          <w:lang w:val="es-ES"/>
        </w:rPr>
      </w:pPr>
    </w:p>
    <w:p w:rsidR="003E3E16" w:rsidRPr="003E3E16" w:rsidRDefault="003E3E16" w:rsidP="003E3E16">
      <w:pPr>
        <w:pStyle w:val="Prrafodelista"/>
        <w:numPr>
          <w:ilvl w:val="0"/>
          <w:numId w:val="10"/>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Participación en Segunda Reunión Mesa de Transparencia, en el Ministerio de Agricultura, reunión de trabajo para escoger los compromisos a presentar para la elaboración del 2do. Plan de Acción de Gobierno Abierto.</w:t>
      </w:r>
    </w:p>
    <w:p w:rsidR="003E3E16" w:rsidRPr="003E3E16" w:rsidRDefault="003E3E16" w:rsidP="003E3E16">
      <w:pPr>
        <w:pStyle w:val="Prrafodelista"/>
        <w:spacing w:after="0" w:line="240" w:lineRule="auto"/>
        <w:jc w:val="both"/>
        <w:rPr>
          <w:rFonts w:ascii="Times New Roman" w:hAnsi="Times New Roman"/>
          <w:b/>
          <w:sz w:val="24"/>
          <w:szCs w:val="24"/>
          <w:lang w:val="es-ES"/>
        </w:rPr>
      </w:pPr>
    </w:p>
    <w:p w:rsidR="003E3E16" w:rsidRPr="003E3E16" w:rsidRDefault="003E3E16" w:rsidP="003E3E16">
      <w:pPr>
        <w:pStyle w:val="Prrafodelista"/>
        <w:numPr>
          <w:ilvl w:val="0"/>
          <w:numId w:val="10"/>
        </w:numPr>
        <w:spacing w:after="0" w:line="240" w:lineRule="auto"/>
        <w:jc w:val="both"/>
        <w:rPr>
          <w:rFonts w:ascii="Times New Roman" w:hAnsi="Times New Roman"/>
          <w:b/>
          <w:sz w:val="24"/>
          <w:szCs w:val="24"/>
          <w:lang w:val="es-ES"/>
        </w:rPr>
      </w:pPr>
      <w:r w:rsidRPr="003E3E16">
        <w:rPr>
          <w:rFonts w:ascii="Times New Roman" w:hAnsi="Times New Roman"/>
          <w:sz w:val="24"/>
          <w:szCs w:val="24"/>
          <w:lang w:val="es-ES"/>
        </w:rPr>
        <w:t>Participación, junto al Director de Informática, en una reunión con dos consultores del Banco Mundial quienes estaban investigando sobre los avances del Gobierno Abierto en las instituciones gubernamentales.</w:t>
      </w:r>
    </w:p>
    <w:p w:rsidR="003E3E16" w:rsidRPr="003E3E16" w:rsidRDefault="003E3E16" w:rsidP="003E3E16">
      <w:pPr>
        <w:pStyle w:val="Prrafodelista1"/>
        <w:spacing w:after="0" w:line="240" w:lineRule="auto"/>
        <w:jc w:val="both"/>
        <w:rPr>
          <w:rFonts w:ascii="Times New Roman" w:hAnsi="Times New Roman"/>
          <w:sz w:val="24"/>
          <w:szCs w:val="24"/>
          <w:lang w:val="es-ES"/>
        </w:rPr>
      </w:pPr>
    </w:p>
    <w:p w:rsidR="003E3E16" w:rsidRPr="003E3E16" w:rsidRDefault="003E3E16" w:rsidP="003E3E16">
      <w:pPr>
        <w:pStyle w:val="Prrafodelista1"/>
        <w:numPr>
          <w:ilvl w:val="0"/>
          <w:numId w:val="10"/>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Participación en Taller de Innovación y Estrategias de Open Data en República Dominicana impartido por expertos en Datos Abiertos del Banco Mundial.</w:t>
      </w:r>
    </w:p>
    <w:p w:rsidR="003E3E16" w:rsidRPr="003E3E16" w:rsidRDefault="003E3E16" w:rsidP="003E3E16">
      <w:pPr>
        <w:pStyle w:val="Prrafodelista1"/>
        <w:spacing w:after="0" w:line="240" w:lineRule="auto"/>
        <w:ind w:left="360"/>
        <w:jc w:val="both"/>
        <w:rPr>
          <w:rFonts w:ascii="Times New Roman" w:hAnsi="Times New Roman"/>
          <w:sz w:val="24"/>
          <w:szCs w:val="24"/>
          <w:lang w:val="es-ES"/>
        </w:rPr>
      </w:pPr>
    </w:p>
    <w:p w:rsidR="00C964E3" w:rsidRPr="003E3E16" w:rsidRDefault="00C964E3" w:rsidP="003E3E16">
      <w:pPr>
        <w:jc w:val="both"/>
        <w:rPr>
          <w:rFonts w:ascii="Times New Roman" w:hAnsi="Times New Roman"/>
          <w:sz w:val="24"/>
          <w:szCs w:val="24"/>
          <w:lang w:val="es-ES"/>
        </w:rPr>
      </w:pPr>
    </w:p>
    <w:sectPr w:rsidR="00C964E3" w:rsidRPr="003E3E16" w:rsidSect="008B4B80">
      <w:footerReference w:type="default" r:id="rId8"/>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8B" w:rsidRDefault="0039348B" w:rsidP="0011704D">
      <w:pPr>
        <w:spacing w:after="0" w:line="240" w:lineRule="auto"/>
      </w:pPr>
      <w:r>
        <w:separator/>
      </w:r>
    </w:p>
  </w:endnote>
  <w:endnote w:type="continuationSeparator" w:id="0">
    <w:p w:rsidR="0039348B" w:rsidRDefault="0039348B" w:rsidP="0011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680"/>
      <w:docPartObj>
        <w:docPartGallery w:val="Page Numbers (Bottom of Page)"/>
        <w:docPartUnique/>
      </w:docPartObj>
    </w:sdtPr>
    <w:sdtContent>
      <w:p w:rsidR="0039348B" w:rsidRDefault="0039348B">
        <w:pPr>
          <w:pStyle w:val="Piedepgina"/>
          <w:jc w:val="right"/>
        </w:pPr>
        <w:fldSimple w:instr=" PAGE   \* MERGEFORMAT ">
          <w:r w:rsidR="005B10A9">
            <w:rPr>
              <w:noProof/>
            </w:rPr>
            <w:t>1</w:t>
          </w:r>
        </w:fldSimple>
      </w:p>
    </w:sdtContent>
  </w:sdt>
  <w:p w:rsidR="0039348B" w:rsidRDefault="003934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8B" w:rsidRDefault="0039348B" w:rsidP="0011704D">
      <w:pPr>
        <w:spacing w:after="0" w:line="240" w:lineRule="auto"/>
      </w:pPr>
      <w:r>
        <w:separator/>
      </w:r>
    </w:p>
  </w:footnote>
  <w:footnote w:type="continuationSeparator" w:id="0">
    <w:p w:rsidR="0039348B" w:rsidRDefault="0039348B" w:rsidP="00117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076"/>
    <w:multiLevelType w:val="hybridMultilevel"/>
    <w:tmpl w:val="F078E95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86D0040"/>
    <w:multiLevelType w:val="hybridMultilevel"/>
    <w:tmpl w:val="AB1E1F64"/>
    <w:lvl w:ilvl="0" w:tplc="A4700C00">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A521601"/>
    <w:multiLevelType w:val="hybridMultilevel"/>
    <w:tmpl w:val="D39EF5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4CC310BA"/>
    <w:multiLevelType w:val="hybridMultilevel"/>
    <w:tmpl w:val="CABE58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711746"/>
    <w:multiLevelType w:val="hybridMultilevel"/>
    <w:tmpl w:val="0DD2A4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80497F"/>
    <w:multiLevelType w:val="hybridMultilevel"/>
    <w:tmpl w:val="5FA838A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6C8F0647"/>
    <w:multiLevelType w:val="hybridMultilevel"/>
    <w:tmpl w:val="99140394"/>
    <w:lvl w:ilvl="0" w:tplc="7DCEA82E">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6CF84538"/>
    <w:multiLevelType w:val="hybridMultilevel"/>
    <w:tmpl w:val="8E56FA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36671B"/>
    <w:multiLevelType w:val="hybridMultilevel"/>
    <w:tmpl w:val="6D1EB4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9A2641"/>
    <w:multiLevelType w:val="hybridMultilevel"/>
    <w:tmpl w:val="757A6B82"/>
    <w:lvl w:ilvl="0" w:tplc="1C0A000D">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
  </w:num>
  <w:num w:numId="7">
    <w:abstractNumId w:val="2"/>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D1186"/>
    <w:rsid w:val="00030FE3"/>
    <w:rsid w:val="000D1186"/>
    <w:rsid w:val="0011704D"/>
    <w:rsid w:val="00133A14"/>
    <w:rsid w:val="00193EF5"/>
    <w:rsid w:val="001A259F"/>
    <w:rsid w:val="001C48A3"/>
    <w:rsid w:val="001F532F"/>
    <w:rsid w:val="0021691D"/>
    <w:rsid w:val="0022651C"/>
    <w:rsid w:val="002B22C3"/>
    <w:rsid w:val="002C016C"/>
    <w:rsid w:val="003168E7"/>
    <w:rsid w:val="0034306B"/>
    <w:rsid w:val="00380C13"/>
    <w:rsid w:val="0039348B"/>
    <w:rsid w:val="003B1070"/>
    <w:rsid w:val="003C18E2"/>
    <w:rsid w:val="003E3E16"/>
    <w:rsid w:val="00400CB5"/>
    <w:rsid w:val="00423FCA"/>
    <w:rsid w:val="00432188"/>
    <w:rsid w:val="004448E4"/>
    <w:rsid w:val="004878CF"/>
    <w:rsid w:val="00531D01"/>
    <w:rsid w:val="00551F88"/>
    <w:rsid w:val="005838DC"/>
    <w:rsid w:val="005B10A9"/>
    <w:rsid w:val="006102DA"/>
    <w:rsid w:val="006225B1"/>
    <w:rsid w:val="006B002D"/>
    <w:rsid w:val="006C17D1"/>
    <w:rsid w:val="006E4331"/>
    <w:rsid w:val="00724A4B"/>
    <w:rsid w:val="00743879"/>
    <w:rsid w:val="007B75A5"/>
    <w:rsid w:val="00813C2A"/>
    <w:rsid w:val="008B4B80"/>
    <w:rsid w:val="008D0CEC"/>
    <w:rsid w:val="008E645A"/>
    <w:rsid w:val="008F2FA7"/>
    <w:rsid w:val="0091103E"/>
    <w:rsid w:val="00945935"/>
    <w:rsid w:val="00984511"/>
    <w:rsid w:val="009B0ACB"/>
    <w:rsid w:val="009B5C88"/>
    <w:rsid w:val="009D4ED8"/>
    <w:rsid w:val="009F4E55"/>
    <w:rsid w:val="00A7350A"/>
    <w:rsid w:val="00AF47C8"/>
    <w:rsid w:val="00B15795"/>
    <w:rsid w:val="00B177F7"/>
    <w:rsid w:val="00B70F85"/>
    <w:rsid w:val="00B96EB8"/>
    <w:rsid w:val="00BD2518"/>
    <w:rsid w:val="00C06D46"/>
    <w:rsid w:val="00C23851"/>
    <w:rsid w:val="00C2403D"/>
    <w:rsid w:val="00C25FA7"/>
    <w:rsid w:val="00C41E2B"/>
    <w:rsid w:val="00C4784D"/>
    <w:rsid w:val="00C7281C"/>
    <w:rsid w:val="00C964E3"/>
    <w:rsid w:val="00CB76AD"/>
    <w:rsid w:val="00CE2784"/>
    <w:rsid w:val="00D32F12"/>
    <w:rsid w:val="00D95C36"/>
    <w:rsid w:val="00E55A66"/>
    <w:rsid w:val="00E60352"/>
    <w:rsid w:val="00E97696"/>
    <w:rsid w:val="00EC41FD"/>
    <w:rsid w:val="00EF5503"/>
    <w:rsid w:val="00F05901"/>
    <w:rsid w:val="00F13360"/>
    <w:rsid w:val="00F14994"/>
    <w:rsid w:val="00F90884"/>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86"/>
    <w:rPr>
      <w:rFonts w:ascii="Calibri" w:eastAsia="Times New Roman" w:hAnsi="Calibri" w:cs="Times New Roman"/>
      <w:lang w:val="es-DO"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D1186"/>
    <w:pPr>
      <w:ind w:left="720"/>
      <w:contextualSpacing/>
    </w:pPr>
  </w:style>
  <w:style w:type="paragraph" w:styleId="Textodeglobo">
    <w:name w:val="Balloon Text"/>
    <w:basedOn w:val="Normal"/>
    <w:link w:val="TextodegloboCar"/>
    <w:uiPriority w:val="99"/>
    <w:semiHidden/>
    <w:unhideWhenUsed/>
    <w:rsid w:val="000D1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186"/>
    <w:rPr>
      <w:rFonts w:ascii="Tahoma" w:eastAsia="Times New Roman" w:hAnsi="Tahoma" w:cs="Tahoma"/>
      <w:sz w:val="16"/>
      <w:szCs w:val="16"/>
      <w:lang w:val="es-DO" w:eastAsia="es-DO"/>
    </w:rPr>
  </w:style>
  <w:style w:type="paragraph" w:styleId="Prrafodelista">
    <w:name w:val="List Paragraph"/>
    <w:basedOn w:val="Normal"/>
    <w:uiPriority w:val="34"/>
    <w:qFormat/>
    <w:rsid w:val="00C23851"/>
    <w:pPr>
      <w:ind w:left="720"/>
      <w:contextualSpacing/>
    </w:pPr>
  </w:style>
  <w:style w:type="paragraph" w:styleId="Encabezado">
    <w:name w:val="header"/>
    <w:basedOn w:val="Normal"/>
    <w:link w:val="EncabezadoCar"/>
    <w:uiPriority w:val="99"/>
    <w:semiHidden/>
    <w:unhideWhenUsed/>
    <w:rsid w:val="00117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704D"/>
    <w:rPr>
      <w:rFonts w:ascii="Calibri" w:eastAsia="Times New Roman" w:hAnsi="Calibri" w:cs="Times New Roman"/>
      <w:lang w:val="es-DO" w:eastAsia="es-DO"/>
    </w:rPr>
  </w:style>
  <w:style w:type="paragraph" w:styleId="Piedepgina">
    <w:name w:val="footer"/>
    <w:basedOn w:val="Normal"/>
    <w:link w:val="PiedepginaCar"/>
    <w:uiPriority w:val="99"/>
    <w:unhideWhenUsed/>
    <w:rsid w:val="00117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4D"/>
    <w:rPr>
      <w:rFonts w:ascii="Calibri" w:eastAsia="Times New Roman" w:hAnsi="Calibri" w:cs="Times New Roman"/>
      <w:lang w:val="es-DO" w:eastAsia="es-D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Suarez</dc:creator>
  <cp:lastModifiedBy>Wadia Chantal</cp:lastModifiedBy>
  <cp:revision>24</cp:revision>
  <cp:lastPrinted>2015-01-19T15:26:00Z</cp:lastPrinted>
  <dcterms:created xsi:type="dcterms:W3CDTF">2014-01-07T14:15:00Z</dcterms:created>
  <dcterms:modified xsi:type="dcterms:W3CDTF">2015-01-19T15:39:00Z</dcterms:modified>
</cp:coreProperties>
</file>